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书宋_GBK" w:hAnsi="方正书宋_GBK" w:eastAsia="方正书宋_GBK" w:cs="方正书宋_GBK"/>
          <w:b/>
          <w:bCs w:val="0"/>
          <w:color w:val="auto"/>
          <w:kern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书宋_GBK" w:hAnsi="方正书宋_GBK" w:eastAsia="方正书宋_GBK" w:cs="方正书宋_GBK"/>
          <w:b/>
          <w:bCs w:val="0"/>
          <w:color w:val="auto"/>
          <w:kern w:val="0"/>
          <w:sz w:val="44"/>
          <w:szCs w:val="44"/>
          <w:highlight w:val="none"/>
          <w:lang w:val="en-US" w:eastAsia="zh-CN"/>
        </w:rPr>
      </w:pPr>
      <w:r>
        <w:rPr>
          <w:rFonts w:hint="eastAsia" w:ascii="方正书宋_GBK" w:hAnsi="方正书宋_GBK" w:eastAsia="方正书宋_GBK" w:cs="方正书宋_GBK"/>
          <w:b/>
          <w:bCs w:val="0"/>
          <w:color w:val="auto"/>
          <w:kern w:val="0"/>
          <w:sz w:val="44"/>
          <w:szCs w:val="44"/>
          <w:highlight w:val="none"/>
          <w:lang w:val="en-US" w:eastAsia="zh-CN"/>
        </w:rPr>
        <w:t>饲料分公司散装仓扩建项目设备采购</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书宋_GBK" w:hAnsi="方正书宋_GBK" w:eastAsia="方正书宋_GBK" w:cs="方正书宋_GBK"/>
          <w:b/>
          <w:bCs w:val="0"/>
          <w:color w:val="auto"/>
          <w:kern w:val="0"/>
          <w:sz w:val="44"/>
          <w:szCs w:val="44"/>
          <w:highlight w:val="none"/>
          <w:lang w:val="en-US"/>
        </w:rPr>
      </w:pPr>
      <w:r>
        <w:rPr>
          <w:rFonts w:hint="eastAsia" w:ascii="方正书宋_GBK" w:hAnsi="方正书宋_GBK" w:eastAsia="方正书宋_GBK" w:cs="方正书宋_GBK"/>
          <w:b/>
          <w:bCs w:val="0"/>
          <w:color w:val="auto"/>
          <w:kern w:val="0"/>
          <w:sz w:val="44"/>
          <w:szCs w:val="44"/>
          <w:highlight w:val="none"/>
          <w:lang w:val="en-US" w:eastAsia="zh-CN"/>
        </w:rPr>
        <w:t>及钢结构安装工程（第二次）</w:t>
      </w:r>
    </w:p>
    <w:p>
      <w:pPr>
        <w:rPr>
          <w:rFonts w:hint="eastAsia" w:ascii="宋体" w:hAnsi="宋体" w:eastAsia="宋体" w:cs="宋体"/>
          <w:b/>
          <w:color w:val="auto"/>
          <w:sz w:val="36"/>
          <w:szCs w:val="36"/>
          <w:lang w:val="en-US" w:eastAsia="zh-CN"/>
        </w:rPr>
      </w:pPr>
    </w:p>
    <w:p>
      <w:pPr>
        <w:pStyle w:val="5"/>
        <w:rPr>
          <w:rFonts w:hint="eastAsia" w:ascii="宋体" w:hAnsi="宋体" w:eastAsia="宋体" w:cs="宋体"/>
          <w:b/>
          <w:color w:val="auto"/>
          <w:sz w:val="36"/>
          <w:szCs w:val="36"/>
          <w:lang w:val="en-US" w:eastAsia="zh-CN"/>
        </w:rPr>
      </w:pPr>
    </w:p>
    <w:p>
      <w:pPr>
        <w:rPr>
          <w:rFonts w:hint="eastAsia" w:ascii="宋体" w:hAnsi="宋体" w:eastAsia="宋体" w:cs="宋体"/>
          <w:b/>
          <w:color w:val="auto"/>
          <w:sz w:val="36"/>
          <w:szCs w:val="36"/>
          <w:lang w:val="en-US" w:eastAsia="zh-CN"/>
        </w:rPr>
      </w:pPr>
    </w:p>
    <w:p>
      <w:pPr>
        <w:pStyle w:val="8"/>
        <w:rPr>
          <w:rFonts w:hint="eastAsia" w:ascii="宋体" w:hAnsi="宋体" w:eastAsia="宋体" w:cs="宋体"/>
          <w:lang w:val="en-US" w:eastAsia="zh-CN"/>
        </w:rPr>
      </w:pPr>
    </w:p>
    <w:p>
      <w:pPr>
        <w:pStyle w:val="5"/>
        <w:rPr>
          <w:rFonts w:hint="eastAsia" w:ascii="宋体" w:hAnsi="宋体" w:eastAsia="宋体" w:cs="宋体"/>
          <w:b/>
          <w:color w:val="auto"/>
          <w:sz w:val="36"/>
          <w:szCs w:val="36"/>
          <w:lang w:val="en-US" w:eastAsia="zh-CN"/>
        </w:rPr>
      </w:pPr>
    </w:p>
    <w:p>
      <w:pPr>
        <w:rPr>
          <w:rFonts w:hint="eastAsia" w:ascii="宋体" w:hAnsi="宋体" w:eastAsia="宋体" w:cs="宋体"/>
          <w:color w:val="auto"/>
          <w:lang w:val="en-US" w:eastAsia="zh-CN"/>
        </w:rPr>
      </w:pPr>
    </w:p>
    <w:p>
      <w:pPr>
        <w:jc w:val="center"/>
        <w:rPr>
          <w:rFonts w:hint="default" w:ascii="宋体" w:hAnsi="宋体" w:eastAsia="宋体" w:cs="宋体"/>
          <w:b/>
          <w:color w:val="auto"/>
          <w:spacing w:val="60"/>
          <w:sz w:val="52"/>
          <w:szCs w:val="52"/>
          <w:lang w:val="en-US" w:eastAsia="zh-CN"/>
        </w:rPr>
      </w:pPr>
      <w:r>
        <w:rPr>
          <w:rFonts w:hint="eastAsia" w:ascii="宋体" w:hAnsi="宋体" w:cs="宋体"/>
          <w:b/>
          <w:color w:val="auto"/>
          <w:spacing w:val="60"/>
          <w:sz w:val="52"/>
          <w:szCs w:val="52"/>
          <w:lang w:val="en-US" w:eastAsia="zh-CN"/>
        </w:rPr>
        <w:t>竞争性</w:t>
      </w:r>
      <w:r>
        <w:rPr>
          <w:rFonts w:hint="eastAsia" w:ascii="宋体" w:hAnsi="宋体" w:eastAsia="宋体" w:cs="宋体"/>
          <w:b/>
          <w:color w:val="auto"/>
          <w:spacing w:val="60"/>
          <w:sz w:val="52"/>
          <w:szCs w:val="52"/>
          <w:lang w:val="en-US" w:eastAsia="zh-CN"/>
        </w:rPr>
        <w:t>比</w:t>
      </w:r>
      <w:r>
        <w:rPr>
          <w:rFonts w:hint="eastAsia" w:ascii="宋体" w:hAnsi="宋体" w:cs="宋体"/>
          <w:b/>
          <w:color w:val="auto"/>
          <w:spacing w:val="60"/>
          <w:sz w:val="52"/>
          <w:szCs w:val="52"/>
          <w:lang w:val="en-US" w:eastAsia="zh-CN"/>
        </w:rPr>
        <w:t>选文件</w:t>
      </w:r>
    </w:p>
    <w:p>
      <w:pPr>
        <w:pStyle w:val="5"/>
        <w:rPr>
          <w:rFonts w:hint="eastAsia" w:ascii="宋体" w:hAnsi="宋体" w:eastAsia="宋体" w:cs="宋体"/>
          <w:b/>
          <w:color w:val="auto"/>
          <w:spacing w:val="60"/>
          <w:sz w:val="72"/>
          <w:szCs w:val="72"/>
          <w:lang w:val="en-US" w:eastAsia="zh-CN"/>
        </w:rPr>
      </w:pPr>
    </w:p>
    <w:p>
      <w:pPr>
        <w:rPr>
          <w:rFonts w:hint="eastAsia" w:ascii="宋体" w:hAnsi="宋体" w:eastAsia="宋体" w:cs="宋体"/>
          <w:b/>
          <w:color w:val="auto"/>
          <w:spacing w:val="60"/>
          <w:sz w:val="72"/>
          <w:szCs w:val="72"/>
          <w:lang w:val="en-US" w:eastAsia="zh-CN"/>
        </w:rPr>
      </w:pPr>
    </w:p>
    <w:p>
      <w:pPr>
        <w:pStyle w:val="5"/>
        <w:rPr>
          <w:rFonts w:hint="eastAsia" w:ascii="宋体" w:hAnsi="宋体" w:eastAsia="宋体" w:cs="宋体"/>
          <w:b/>
          <w:color w:val="auto"/>
          <w:spacing w:val="60"/>
          <w:sz w:val="72"/>
          <w:szCs w:val="72"/>
          <w:lang w:val="en-US" w:eastAsia="zh-CN"/>
        </w:rPr>
      </w:pPr>
    </w:p>
    <w:p>
      <w:pPr>
        <w:rPr>
          <w:rFonts w:hint="eastAsia" w:ascii="宋体" w:hAnsi="宋体" w:eastAsia="宋体" w:cs="宋体"/>
          <w:b/>
          <w:color w:val="auto"/>
          <w:spacing w:val="60"/>
          <w:sz w:val="72"/>
          <w:szCs w:val="72"/>
          <w:lang w:val="en-US" w:eastAsia="zh-CN"/>
        </w:rPr>
      </w:pPr>
    </w:p>
    <w:p>
      <w:pPr>
        <w:pStyle w:val="8"/>
        <w:rPr>
          <w:rFonts w:hint="eastAsia" w:ascii="宋体" w:hAnsi="宋体" w:eastAsia="宋体" w:cs="宋体"/>
          <w:lang w:val="en-US" w:eastAsia="zh-CN"/>
        </w:rPr>
      </w:pPr>
    </w:p>
    <w:p>
      <w:pPr>
        <w:pStyle w:val="5"/>
        <w:rPr>
          <w:rFonts w:hint="eastAsia" w:ascii="宋体" w:hAnsi="宋体" w:eastAsia="宋体" w:cs="宋体"/>
          <w:b/>
          <w:color w:val="auto"/>
          <w:spacing w:val="60"/>
          <w:sz w:val="72"/>
          <w:szCs w:val="72"/>
          <w:lang w:val="en-US" w:eastAsia="zh-CN"/>
        </w:rPr>
      </w:pPr>
    </w:p>
    <w:p>
      <w:pPr>
        <w:rPr>
          <w:rFonts w:hint="eastAsia" w:ascii="宋体" w:hAnsi="宋体" w:eastAsia="宋体" w:cs="宋体"/>
          <w:b/>
          <w:color w:val="auto"/>
          <w:spacing w:val="60"/>
          <w:sz w:val="72"/>
          <w:szCs w:val="72"/>
          <w:lang w:val="en-US" w:eastAsia="zh-CN"/>
        </w:rPr>
      </w:pPr>
    </w:p>
    <w:p>
      <w:pPr>
        <w:jc w:val="center"/>
        <w:rPr>
          <w:rFonts w:hint="default" w:ascii="宋体" w:hAnsi="宋体" w:eastAsia="宋体" w:cs="宋体"/>
          <w:b/>
          <w:color w:val="auto"/>
          <w:sz w:val="28"/>
          <w:szCs w:val="28"/>
          <w:u w:val="single"/>
          <w:lang w:val="en-US" w:eastAsia="zh-CN"/>
        </w:rPr>
      </w:pPr>
      <w:r>
        <w:rPr>
          <w:rFonts w:hint="eastAsia" w:ascii="宋体" w:hAnsi="宋体" w:cs="宋体"/>
          <w:b/>
          <w:color w:val="auto"/>
          <w:sz w:val="28"/>
          <w:szCs w:val="28"/>
          <w:lang w:eastAsia="zh-CN"/>
        </w:rPr>
        <w:t>采购</w:t>
      </w:r>
      <w:r>
        <w:rPr>
          <w:rFonts w:hint="eastAsia" w:ascii="宋体" w:hAnsi="宋体" w:eastAsia="宋体" w:cs="宋体"/>
          <w:b/>
          <w:color w:val="auto"/>
          <w:sz w:val="28"/>
          <w:szCs w:val="28"/>
        </w:rPr>
        <w:t>人：</w:t>
      </w:r>
      <w:r>
        <w:rPr>
          <w:rFonts w:hint="eastAsia" w:ascii="宋体" w:hAnsi="宋体" w:eastAsia="宋体" w:cs="宋体"/>
          <w:b/>
          <w:color w:val="auto"/>
          <w:sz w:val="28"/>
          <w:szCs w:val="28"/>
          <w:u w:val="none"/>
          <w:lang w:val="en-US" w:eastAsia="zh-CN"/>
        </w:rPr>
        <w:t>重庆大正畜牧科技有限公司</w:t>
      </w:r>
      <w:r>
        <w:rPr>
          <w:rFonts w:hint="eastAsia" w:ascii="宋体" w:hAnsi="宋体" w:cs="宋体"/>
          <w:b/>
          <w:color w:val="auto"/>
          <w:sz w:val="28"/>
          <w:szCs w:val="28"/>
          <w:u w:val="none"/>
          <w:lang w:val="en-US" w:eastAsia="zh-CN"/>
        </w:rPr>
        <w:t>饲料分公司</w:t>
      </w:r>
    </w:p>
    <w:p>
      <w:pPr>
        <w:spacing w:line="8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二0</w:t>
      </w:r>
      <w:r>
        <w:rPr>
          <w:rFonts w:hint="eastAsia" w:ascii="宋体" w:hAnsi="宋体" w:eastAsia="宋体" w:cs="宋体"/>
          <w:b/>
          <w:color w:val="auto"/>
          <w:sz w:val="28"/>
          <w:szCs w:val="28"/>
          <w:lang w:eastAsia="zh-CN"/>
        </w:rPr>
        <w:t>二</w:t>
      </w: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年</w:t>
      </w:r>
      <w:r>
        <w:rPr>
          <w:rFonts w:hint="eastAsia" w:ascii="宋体" w:hAnsi="宋体" w:cs="宋体"/>
          <w:b/>
          <w:color w:val="auto"/>
          <w:sz w:val="28"/>
          <w:szCs w:val="28"/>
          <w:lang w:val="en-US" w:eastAsia="zh-CN"/>
        </w:rPr>
        <w:t>8</w:t>
      </w:r>
      <w:r>
        <w:rPr>
          <w:rFonts w:hint="eastAsia" w:ascii="宋体" w:hAnsi="宋体" w:eastAsia="宋体" w:cs="宋体"/>
          <w:b/>
          <w:color w:val="auto"/>
          <w:sz w:val="28"/>
          <w:szCs w:val="28"/>
        </w:rPr>
        <w:t>月</w:t>
      </w:r>
    </w:p>
    <w:p>
      <w:pPr>
        <w:pStyle w:val="8"/>
        <w:rPr>
          <w:rFonts w:hint="eastAsia" w:ascii="宋体" w:hAnsi="宋体" w:eastAsia="宋体" w:cs="宋体"/>
          <w:b/>
          <w:color w:val="auto"/>
          <w:sz w:val="28"/>
          <w:szCs w:val="28"/>
        </w:rPr>
      </w:pPr>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40"/>
          <w:szCs w:val="40"/>
          <w:highlight w:val="none"/>
        </w:rPr>
      </w:pPr>
      <w:bookmarkStart w:id="0" w:name="_Toc361144028"/>
      <w:bookmarkStart w:id="1" w:name="_Toc232784011"/>
      <w:r>
        <w:rPr>
          <w:rFonts w:hint="eastAsia" w:ascii="宋体" w:hAnsi="宋体" w:eastAsia="宋体" w:cs="宋体"/>
          <w:color w:val="auto"/>
          <w:sz w:val="40"/>
          <w:szCs w:val="40"/>
          <w:highlight w:val="none"/>
        </w:rPr>
        <w:t xml:space="preserve">第一章  </w:t>
      </w:r>
      <w:bookmarkEnd w:id="0"/>
      <w:bookmarkEnd w:id="1"/>
      <w:r>
        <w:rPr>
          <w:rFonts w:hint="eastAsia" w:ascii="宋体" w:hAnsi="宋体" w:eastAsia="宋体" w:cs="宋体"/>
          <w:color w:val="auto"/>
          <w:sz w:val="40"/>
          <w:szCs w:val="40"/>
          <w:lang w:val="en-US" w:eastAsia="zh-CN"/>
        </w:rPr>
        <w:t>比选</w:t>
      </w:r>
      <w:r>
        <w:rPr>
          <w:rFonts w:hint="eastAsia" w:ascii="宋体" w:hAnsi="宋体" w:eastAsia="宋体" w:cs="宋体"/>
          <w:color w:val="auto"/>
          <w:sz w:val="40"/>
          <w:szCs w:val="40"/>
          <w:lang w:eastAsia="zh-CN"/>
        </w:rPr>
        <w:t>公告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宋体" w:hAnsi="宋体" w:eastAsia="宋体" w:cs="宋体"/>
          <w:snapToGrid w:val="0"/>
          <w:color w:val="auto"/>
          <w:sz w:val="28"/>
          <w:szCs w:val="28"/>
          <w:highlight w:val="none"/>
          <w:lang w:val="en-US" w:eastAsia="zh-CN"/>
        </w:rPr>
      </w:pPr>
      <w:r>
        <w:rPr>
          <w:rFonts w:hint="eastAsia" w:ascii="宋体" w:hAnsi="宋体" w:eastAsia="宋体" w:cs="宋体"/>
          <w:b w:val="0"/>
          <w:bCs w:val="0"/>
          <w:kern w:val="2"/>
          <w:sz w:val="28"/>
          <w:szCs w:val="28"/>
          <w:highlight w:val="none"/>
          <w:u w:val="single"/>
          <w:lang w:val="en-US" w:eastAsia="zh-CN"/>
        </w:rPr>
        <w:t xml:space="preserve"> 重庆大正畜牧科技有限公司</w:t>
      </w:r>
      <w:r>
        <w:rPr>
          <w:rFonts w:hint="eastAsia" w:ascii="宋体" w:hAnsi="宋体" w:cs="宋体"/>
          <w:b w:val="0"/>
          <w:bCs w:val="0"/>
          <w:kern w:val="2"/>
          <w:sz w:val="28"/>
          <w:szCs w:val="28"/>
          <w:highlight w:val="none"/>
          <w:u w:val="single"/>
          <w:lang w:val="en-US" w:eastAsia="zh-CN"/>
        </w:rPr>
        <w:t>饲料分公司</w:t>
      </w:r>
      <w:r>
        <w:rPr>
          <w:rFonts w:hint="eastAsia" w:ascii="宋体" w:hAnsi="宋体" w:eastAsia="宋体" w:cs="宋体"/>
          <w:b w:val="0"/>
          <w:bCs w:val="0"/>
          <w:kern w:val="2"/>
          <w:sz w:val="28"/>
          <w:szCs w:val="28"/>
          <w:highlight w:val="none"/>
          <w:u w:val="single"/>
          <w:lang w:val="en-US" w:eastAsia="zh-CN"/>
        </w:rPr>
        <w:t xml:space="preserve"> </w:t>
      </w:r>
      <w:r>
        <w:rPr>
          <w:rFonts w:hint="eastAsia" w:ascii="宋体" w:hAnsi="宋体" w:eastAsia="宋体" w:cs="宋体"/>
          <w:b w:val="0"/>
          <w:bCs w:val="0"/>
          <w:kern w:val="2"/>
          <w:sz w:val="28"/>
          <w:szCs w:val="28"/>
          <w:highlight w:val="none"/>
          <w:lang w:val="en-US" w:eastAsia="zh-CN"/>
        </w:rPr>
        <w:t>对</w:t>
      </w:r>
      <w:r>
        <w:rPr>
          <w:rFonts w:hint="eastAsia" w:ascii="宋体" w:hAnsi="宋体" w:eastAsia="宋体" w:cs="宋体"/>
          <w:b w:val="0"/>
          <w:bCs w:val="0"/>
          <w:kern w:val="2"/>
          <w:sz w:val="28"/>
          <w:szCs w:val="28"/>
          <w:highlight w:val="none"/>
          <w:u w:val="single"/>
          <w:lang w:val="en-US" w:eastAsia="zh-CN"/>
        </w:rPr>
        <w:t xml:space="preserve"> 散装</w:t>
      </w:r>
      <w:r>
        <w:rPr>
          <w:rFonts w:hint="eastAsia" w:ascii="宋体" w:hAnsi="宋体" w:eastAsia="宋体" w:cs="宋体"/>
          <w:b w:val="0"/>
          <w:bCs w:val="0"/>
          <w:color w:val="000000"/>
          <w:kern w:val="2"/>
          <w:sz w:val="28"/>
          <w:szCs w:val="28"/>
          <w:highlight w:val="none"/>
          <w:u w:val="single"/>
          <w:shd w:val="clear" w:color="auto" w:fill="auto"/>
          <w:lang w:val="en-US" w:eastAsia="zh-CN"/>
        </w:rPr>
        <w:t>仓扩建设备采购</w:t>
      </w:r>
      <w:r>
        <w:rPr>
          <w:rFonts w:hint="eastAsia" w:ascii="宋体" w:hAnsi="宋体" w:cs="宋体"/>
          <w:b w:val="0"/>
          <w:bCs w:val="0"/>
          <w:color w:val="000000"/>
          <w:kern w:val="2"/>
          <w:sz w:val="28"/>
          <w:szCs w:val="28"/>
          <w:highlight w:val="none"/>
          <w:u w:val="single"/>
          <w:shd w:val="clear" w:color="auto" w:fill="auto"/>
          <w:lang w:val="en-US" w:eastAsia="zh-CN"/>
        </w:rPr>
        <w:t>及钢结构</w:t>
      </w:r>
      <w:r>
        <w:rPr>
          <w:rFonts w:hint="eastAsia" w:ascii="宋体" w:hAnsi="宋体" w:eastAsia="宋体" w:cs="宋体"/>
          <w:b w:val="0"/>
          <w:bCs w:val="0"/>
          <w:color w:val="000000"/>
          <w:kern w:val="2"/>
          <w:sz w:val="28"/>
          <w:szCs w:val="28"/>
          <w:highlight w:val="none"/>
          <w:u w:val="single"/>
          <w:shd w:val="clear" w:color="auto" w:fill="auto"/>
          <w:lang w:val="en-US" w:eastAsia="zh-CN"/>
        </w:rPr>
        <w:t>安装</w:t>
      </w:r>
      <w:r>
        <w:rPr>
          <w:rFonts w:hint="eastAsia" w:ascii="宋体" w:hAnsi="宋体" w:eastAsia="宋体" w:cs="宋体"/>
          <w:b w:val="0"/>
          <w:bCs w:val="0"/>
          <w:kern w:val="2"/>
          <w:sz w:val="28"/>
          <w:szCs w:val="28"/>
          <w:highlight w:val="none"/>
          <w:u w:val="single"/>
          <w:lang w:val="en-US" w:eastAsia="zh-CN"/>
        </w:rPr>
        <w:t>工程</w:t>
      </w:r>
      <w:r>
        <w:rPr>
          <w:rFonts w:hint="eastAsia" w:ascii="宋体" w:hAnsi="宋体" w:cs="宋体"/>
          <w:b w:val="0"/>
          <w:bCs w:val="0"/>
          <w:kern w:val="2"/>
          <w:sz w:val="28"/>
          <w:szCs w:val="28"/>
          <w:highlight w:val="none"/>
          <w:u w:val="single"/>
          <w:lang w:val="en-US" w:eastAsia="zh-CN"/>
        </w:rPr>
        <w:t>（第二次）</w:t>
      </w:r>
      <w:r>
        <w:rPr>
          <w:rFonts w:hint="eastAsia" w:ascii="宋体" w:hAnsi="宋体" w:eastAsia="宋体" w:cs="宋体"/>
          <w:b w:val="0"/>
          <w:bCs w:val="0"/>
          <w:kern w:val="2"/>
          <w:sz w:val="28"/>
          <w:szCs w:val="28"/>
          <w:highlight w:val="none"/>
          <w:u w:val="single"/>
          <w:lang w:val="en-US" w:eastAsia="zh-CN"/>
        </w:rPr>
        <w:t xml:space="preserve"> </w:t>
      </w:r>
      <w:r>
        <w:rPr>
          <w:rFonts w:hint="eastAsia" w:ascii="宋体" w:hAnsi="宋体" w:eastAsia="宋体" w:cs="宋体"/>
          <w:b w:val="0"/>
          <w:bCs w:val="0"/>
          <w:kern w:val="2"/>
          <w:sz w:val="28"/>
          <w:szCs w:val="28"/>
          <w:highlight w:val="none"/>
          <w:lang w:eastAsia="zh-CN"/>
        </w:rPr>
        <w:t>面向社会开展</w:t>
      </w:r>
      <w:r>
        <w:rPr>
          <w:rFonts w:hint="eastAsia" w:ascii="宋体" w:hAnsi="宋体" w:cs="宋体"/>
          <w:b w:val="0"/>
          <w:bCs w:val="0"/>
          <w:kern w:val="2"/>
          <w:sz w:val="28"/>
          <w:szCs w:val="28"/>
          <w:highlight w:val="none"/>
          <w:lang w:val="en-US" w:eastAsia="zh-CN"/>
        </w:rPr>
        <w:t>竞争性</w:t>
      </w:r>
      <w:r>
        <w:rPr>
          <w:rFonts w:hint="eastAsia" w:ascii="宋体" w:hAnsi="宋体" w:eastAsia="宋体" w:cs="宋体"/>
          <w:b w:val="0"/>
          <w:bCs w:val="0"/>
          <w:kern w:val="2"/>
          <w:sz w:val="28"/>
          <w:szCs w:val="28"/>
          <w:highlight w:val="none"/>
          <w:lang w:val="en-US" w:eastAsia="zh-CN"/>
        </w:rPr>
        <w:t>比选</w:t>
      </w:r>
      <w:r>
        <w:rPr>
          <w:rFonts w:hint="eastAsia" w:ascii="宋体" w:hAnsi="宋体" w:eastAsia="宋体" w:cs="宋体"/>
          <w:b w:val="0"/>
          <w:bCs w:val="0"/>
          <w:kern w:val="2"/>
          <w:sz w:val="28"/>
          <w:szCs w:val="28"/>
          <w:highlight w:val="none"/>
        </w:rPr>
        <w:t>，</w:t>
      </w:r>
      <w:r>
        <w:rPr>
          <w:rFonts w:hint="eastAsia" w:ascii="宋体" w:hAnsi="宋体" w:eastAsia="宋体" w:cs="宋体"/>
          <w:b w:val="0"/>
          <w:bCs w:val="0"/>
          <w:kern w:val="2"/>
          <w:sz w:val="28"/>
          <w:szCs w:val="28"/>
          <w:highlight w:val="none"/>
          <w:lang w:eastAsia="zh-CN"/>
        </w:rPr>
        <w:t>现将有关事项公告如下：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left"/>
        <w:textAlignment w:val="auto"/>
        <w:outlineLvl w:val="9"/>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eastAsia="zh-CN"/>
        </w:rPr>
        <w:t>）采购人</w:t>
      </w:r>
      <w:r>
        <w:rPr>
          <w:rFonts w:hint="eastAsia" w:ascii="宋体" w:hAnsi="宋体" w:eastAsia="宋体" w:cs="宋体"/>
          <w:b w:val="0"/>
          <w:bCs w:val="0"/>
          <w:kern w:val="2"/>
          <w:sz w:val="28"/>
          <w:szCs w:val="28"/>
          <w:highlight w:val="none"/>
        </w:rPr>
        <w:t>:</w:t>
      </w:r>
      <w:r>
        <w:rPr>
          <w:rFonts w:hint="eastAsia" w:ascii="宋体" w:hAnsi="宋体" w:eastAsia="宋体" w:cs="宋体"/>
          <w:b w:val="0"/>
          <w:bCs w:val="0"/>
          <w:kern w:val="2"/>
          <w:sz w:val="28"/>
          <w:szCs w:val="28"/>
          <w:highlight w:val="none"/>
          <w:u w:val="single"/>
          <w:lang w:val="en-US" w:eastAsia="zh-CN"/>
        </w:rPr>
        <w:t xml:space="preserve">  重庆大正畜牧科技有限公司</w:t>
      </w:r>
      <w:r>
        <w:rPr>
          <w:rFonts w:hint="eastAsia" w:ascii="宋体" w:hAnsi="宋体" w:cs="宋体"/>
          <w:b w:val="0"/>
          <w:bCs w:val="0"/>
          <w:kern w:val="2"/>
          <w:sz w:val="28"/>
          <w:szCs w:val="28"/>
          <w:highlight w:val="none"/>
          <w:u w:val="single"/>
          <w:lang w:val="en-US" w:eastAsia="zh-CN"/>
        </w:rPr>
        <w:t>饲料分公司</w:t>
      </w:r>
      <w:r>
        <w:rPr>
          <w:rFonts w:hint="eastAsia" w:ascii="宋体" w:hAnsi="宋体" w:eastAsia="宋体" w:cs="宋体"/>
          <w:b w:val="0"/>
          <w:bCs w:val="0"/>
          <w:kern w:val="2"/>
          <w:sz w:val="28"/>
          <w:szCs w:val="28"/>
          <w:highlight w:val="none"/>
          <w:u w:val="single"/>
          <w:lang w:val="en-US" w:eastAsia="zh-CN"/>
        </w:rPr>
        <w:t xml:space="preserve">  </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二</w:t>
      </w:r>
      <w:r>
        <w:rPr>
          <w:rFonts w:hint="eastAsia" w:ascii="宋体" w:hAnsi="宋体" w:eastAsia="宋体" w:cs="宋体"/>
          <w:b w:val="0"/>
          <w:bCs w:val="0"/>
          <w:color w:val="auto"/>
          <w:sz w:val="28"/>
          <w:szCs w:val="28"/>
          <w:highlight w:val="none"/>
          <w:lang w:eastAsia="zh-CN"/>
        </w:rPr>
        <w:t>）项目名称：</w:t>
      </w:r>
      <w:r>
        <w:rPr>
          <w:rFonts w:hint="eastAsia" w:ascii="宋体" w:hAnsi="宋体" w:eastAsia="宋体" w:cs="宋体"/>
          <w:b w:val="0"/>
          <w:bCs w:val="0"/>
          <w:color w:val="auto"/>
          <w:kern w:val="2"/>
          <w:sz w:val="28"/>
          <w:szCs w:val="28"/>
          <w:highlight w:val="none"/>
          <w:u w:val="single"/>
          <w:lang w:val="en-US" w:eastAsia="zh-CN" w:bidi="ar-SA"/>
        </w:rPr>
        <w:t xml:space="preserve"> </w:t>
      </w:r>
      <w:r>
        <w:rPr>
          <w:rFonts w:hint="eastAsia" w:ascii="宋体" w:hAnsi="宋体" w:eastAsia="宋体" w:cs="宋体"/>
          <w:b w:val="0"/>
          <w:bCs w:val="0"/>
          <w:kern w:val="2"/>
          <w:sz w:val="28"/>
          <w:szCs w:val="28"/>
          <w:highlight w:val="none"/>
          <w:u w:val="single"/>
          <w:lang w:val="en-US" w:eastAsia="zh-CN"/>
        </w:rPr>
        <w:t>散装仓扩建</w:t>
      </w:r>
      <w:r>
        <w:rPr>
          <w:rFonts w:hint="eastAsia" w:ascii="宋体" w:hAnsi="宋体" w:eastAsia="宋体" w:cs="宋体"/>
          <w:b w:val="0"/>
          <w:bCs w:val="0"/>
          <w:kern w:val="2"/>
          <w:sz w:val="28"/>
          <w:szCs w:val="28"/>
          <w:highlight w:val="none"/>
          <w:u w:val="single"/>
          <w:shd w:val="clear" w:color="auto" w:fill="auto"/>
          <w:lang w:val="en-US" w:eastAsia="zh-CN"/>
        </w:rPr>
        <w:t>设备采购</w:t>
      </w:r>
      <w:r>
        <w:rPr>
          <w:rFonts w:hint="eastAsia" w:ascii="宋体" w:hAnsi="宋体" w:cs="宋体"/>
          <w:b w:val="0"/>
          <w:bCs w:val="0"/>
          <w:kern w:val="2"/>
          <w:sz w:val="28"/>
          <w:szCs w:val="28"/>
          <w:highlight w:val="none"/>
          <w:u w:val="single"/>
          <w:shd w:val="clear" w:color="auto" w:fill="auto"/>
          <w:lang w:val="en-US" w:eastAsia="zh-CN"/>
        </w:rPr>
        <w:t>及钢结构</w:t>
      </w:r>
      <w:r>
        <w:rPr>
          <w:rFonts w:hint="eastAsia" w:ascii="宋体" w:hAnsi="宋体" w:eastAsia="宋体" w:cs="宋体"/>
          <w:b w:val="0"/>
          <w:bCs w:val="0"/>
          <w:kern w:val="2"/>
          <w:sz w:val="28"/>
          <w:szCs w:val="28"/>
          <w:highlight w:val="none"/>
          <w:u w:val="single"/>
          <w:shd w:val="clear" w:color="auto" w:fill="auto"/>
          <w:lang w:val="en-US" w:eastAsia="zh-CN"/>
        </w:rPr>
        <w:t>安装</w:t>
      </w:r>
      <w:r>
        <w:rPr>
          <w:rFonts w:hint="eastAsia" w:ascii="宋体" w:hAnsi="宋体" w:eastAsia="宋体" w:cs="宋体"/>
          <w:b w:val="0"/>
          <w:bCs w:val="0"/>
          <w:kern w:val="2"/>
          <w:sz w:val="28"/>
          <w:szCs w:val="28"/>
          <w:highlight w:val="none"/>
          <w:u w:val="single"/>
          <w:lang w:val="en-US" w:eastAsia="zh-CN"/>
        </w:rPr>
        <w:t>工程</w:t>
      </w:r>
      <w:r>
        <w:rPr>
          <w:rFonts w:hint="eastAsia" w:ascii="宋体" w:hAnsi="宋体" w:eastAsia="宋体" w:cs="宋体"/>
          <w:b w:val="0"/>
          <w:bCs w:val="0"/>
          <w:color w:val="auto"/>
          <w:kern w:val="2"/>
          <w:sz w:val="28"/>
          <w:szCs w:val="28"/>
          <w:highlight w:val="none"/>
          <w:u w:val="single"/>
          <w:lang w:val="en-US" w:eastAsia="zh-CN" w:bidi="ar-SA"/>
        </w:rPr>
        <w:t xml:space="preserve"> </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cs="宋体"/>
          <w:b w:val="0"/>
          <w:bCs w:val="0"/>
          <w:snapToGrid w:val="0"/>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三</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最高限价</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snapToGrid w:val="0"/>
          <w:color w:val="000000"/>
          <w:sz w:val="28"/>
          <w:szCs w:val="28"/>
          <w:highlight w:val="none"/>
          <w:u w:val="none"/>
        </w:rPr>
        <w:t>综合包干价</w:t>
      </w:r>
      <w:r>
        <w:rPr>
          <w:rFonts w:hint="eastAsia" w:ascii="宋体" w:hAnsi="宋体" w:cs="宋体"/>
          <w:b w:val="0"/>
          <w:bCs w:val="0"/>
          <w:snapToGrid w:val="0"/>
          <w:color w:val="000000"/>
          <w:sz w:val="28"/>
          <w:szCs w:val="28"/>
          <w:highlight w:val="none"/>
          <w:u w:val="single"/>
          <w:shd w:val="clear" w:color="auto" w:fill="auto"/>
          <w:lang w:val="en-US" w:eastAsia="zh-CN"/>
        </w:rPr>
        <w:t>152.38</w:t>
      </w:r>
      <w:r>
        <w:rPr>
          <w:rFonts w:hint="eastAsia" w:ascii="宋体" w:hAnsi="宋体" w:eastAsia="宋体" w:cs="宋体"/>
          <w:b w:val="0"/>
          <w:bCs w:val="0"/>
          <w:snapToGrid w:val="0"/>
          <w:color w:val="000000"/>
          <w:sz w:val="28"/>
          <w:szCs w:val="28"/>
          <w:highlight w:val="none"/>
          <w:u w:val="none"/>
        </w:rPr>
        <w:t>万元</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val="0"/>
          <w:kern w:val="2"/>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cs="宋体"/>
          <w:b w:val="0"/>
          <w:bCs w:val="0"/>
          <w:color w:val="auto"/>
          <w:sz w:val="28"/>
          <w:szCs w:val="28"/>
          <w:highlight w:val="none"/>
          <w:lang w:val="en-US" w:eastAsia="zh-CN"/>
        </w:rPr>
        <w:t>实施地点</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kern w:val="2"/>
          <w:sz w:val="28"/>
          <w:szCs w:val="28"/>
          <w:highlight w:val="none"/>
          <w:u w:val="single"/>
          <w:lang w:val="en-US" w:eastAsia="zh-CN"/>
        </w:rPr>
        <w:t xml:space="preserve">    </w:t>
      </w:r>
      <w:r>
        <w:rPr>
          <w:rFonts w:hint="eastAsia" w:ascii="宋体" w:hAnsi="宋体" w:cs="宋体"/>
          <w:b w:val="0"/>
          <w:bCs w:val="0"/>
          <w:kern w:val="2"/>
          <w:sz w:val="28"/>
          <w:szCs w:val="28"/>
          <w:highlight w:val="none"/>
          <w:u w:val="single"/>
          <w:lang w:val="en-US" w:eastAsia="zh-CN"/>
        </w:rPr>
        <w:t>重庆市合川区钓鱼城街道思居村12社</w:t>
      </w:r>
      <w:r>
        <w:rPr>
          <w:rFonts w:hint="eastAsia" w:ascii="宋体" w:hAnsi="宋体" w:eastAsia="宋体" w:cs="宋体"/>
          <w:b w:val="0"/>
          <w:bCs w:val="0"/>
          <w:kern w:val="2"/>
          <w:sz w:val="28"/>
          <w:szCs w:val="28"/>
          <w:highlight w:val="none"/>
          <w:u w:val="single"/>
          <w:lang w:val="en-US" w:eastAsia="zh-CN"/>
        </w:rPr>
        <w:t xml:space="preserve">    </w:t>
      </w:r>
    </w:p>
    <w:p>
      <w:pPr>
        <w:pStyle w:val="3"/>
        <w:keepNext/>
        <w:keepLines/>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highlight w:val="none"/>
          <w:lang w:val="en-US" w:eastAsia="zh-CN"/>
        </w:rPr>
        <w:t xml:space="preserve">）设备清单：  </w:t>
      </w:r>
      <w:r>
        <w:rPr>
          <w:rFonts w:hint="eastAsia" w:ascii="宋体" w:hAnsi="宋体" w:eastAsia="宋体" w:cs="宋体"/>
          <w:b w:val="0"/>
          <w:bCs w:val="0"/>
          <w:color w:val="auto"/>
          <w:sz w:val="28"/>
          <w:szCs w:val="28"/>
          <w:highlight w:val="none"/>
          <w:u w:val="single"/>
          <w:lang w:val="en-US" w:eastAsia="zh-CN"/>
        </w:rPr>
        <w:t xml:space="preserve"> 见附表  </w:t>
      </w:r>
      <w:r>
        <w:rPr>
          <w:rFonts w:hint="eastAsia" w:ascii="宋体" w:hAnsi="宋体" w:eastAsia="宋体" w:cs="宋体"/>
          <w:b w:val="0"/>
          <w:bCs w:val="0"/>
          <w:color w:val="auto"/>
          <w:sz w:val="28"/>
          <w:szCs w:val="28"/>
          <w:highlight w:val="none"/>
          <w:lang w:val="en-US" w:eastAsia="zh-CN"/>
        </w:rPr>
        <w:t xml:space="preserve">          </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lang w:val="en-US" w:eastAsia="zh-CN"/>
        </w:rPr>
        <w:t>（六）</w:t>
      </w:r>
      <w:r>
        <w:rPr>
          <w:rFonts w:hint="eastAsia" w:ascii="宋体" w:hAnsi="宋体" w:cs="宋体"/>
          <w:b w:val="0"/>
          <w:bCs w:val="0"/>
          <w:color w:val="auto"/>
          <w:sz w:val="28"/>
          <w:szCs w:val="28"/>
          <w:highlight w:val="none"/>
          <w:lang w:val="en-US" w:eastAsia="zh-CN"/>
        </w:rPr>
        <w:t>实施工期</w:t>
      </w:r>
      <w:r>
        <w:rPr>
          <w:rFonts w:hint="eastAsia" w:ascii="宋体" w:hAnsi="宋体" w:eastAsia="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u w:val="none"/>
          <w:lang w:val="en-US" w:eastAsia="zh-CN"/>
        </w:rPr>
        <w:t>合同签订生效后</w:t>
      </w:r>
      <w:r>
        <w:rPr>
          <w:rFonts w:hint="eastAsia" w:ascii="宋体" w:hAnsi="宋体" w:cs="宋体"/>
          <w:b w:val="0"/>
          <w:bCs w:val="0"/>
          <w:color w:val="auto"/>
          <w:sz w:val="28"/>
          <w:szCs w:val="28"/>
          <w:highlight w:val="none"/>
          <w:u w:val="single"/>
          <w:lang w:val="en-US" w:eastAsia="zh-CN"/>
        </w:rPr>
        <w:t>90日</w:t>
      </w:r>
      <w:r>
        <w:rPr>
          <w:rFonts w:hint="eastAsia" w:ascii="宋体" w:hAnsi="宋体" w:cs="宋体"/>
          <w:b w:val="0"/>
          <w:bCs w:val="0"/>
          <w:color w:val="auto"/>
          <w:sz w:val="28"/>
          <w:szCs w:val="28"/>
          <w:highlight w:val="none"/>
          <w:u w:val="none"/>
          <w:lang w:val="en-US" w:eastAsia="zh-CN"/>
        </w:rPr>
        <w:t>历日内交货并完成安装调试。</w:t>
      </w:r>
    </w:p>
    <w:p>
      <w:pPr>
        <w:pStyle w:val="3"/>
        <w:pageBreakBefore w:val="0"/>
        <w:widowControl w:val="0"/>
        <w:numPr>
          <w:ilvl w:val="0"/>
          <w:numId w:val="0"/>
        </w:numPr>
        <w:kinsoku/>
        <w:wordWrap/>
        <w:overflowPunct/>
        <w:topLinePunct w:val="0"/>
        <w:autoSpaceDE/>
        <w:autoSpaceDN/>
        <w:bidi w:val="0"/>
        <w:spacing w:line="560" w:lineRule="exact"/>
        <w:ind w:left="0" w:leftChars="0" w:right="0" w:rightChars="0" w:firstLine="0" w:firstLineChars="0"/>
        <w:jc w:val="left"/>
        <w:textAlignment w:val="auto"/>
        <w:rPr>
          <w:rFonts w:hint="eastAsia" w:ascii="宋体" w:hAnsi="宋体" w:cs="宋体"/>
          <w:b w:val="0"/>
          <w:bCs w:val="0"/>
          <w:color w:val="auto"/>
          <w:kern w:val="2"/>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（七）</w:t>
      </w:r>
      <w:r>
        <w:rPr>
          <w:rFonts w:hint="eastAsia" w:ascii="宋体" w:hAnsi="宋体" w:cs="宋体"/>
          <w:b w:val="0"/>
          <w:bCs w:val="0"/>
          <w:color w:val="auto"/>
          <w:kern w:val="44"/>
          <w:sz w:val="28"/>
          <w:szCs w:val="28"/>
          <w:highlight w:val="none"/>
          <w:lang w:val="en-US" w:eastAsia="zh-CN" w:bidi="ar-SA"/>
        </w:rPr>
        <w:t>项目建设内容及规模：</w:t>
      </w:r>
      <w:r>
        <w:rPr>
          <w:rFonts w:hint="eastAsia" w:ascii="宋体" w:hAnsi="宋体" w:cs="宋体"/>
          <w:b w:val="0"/>
          <w:bCs w:val="0"/>
          <w:color w:val="auto"/>
          <w:sz w:val="28"/>
          <w:szCs w:val="28"/>
          <w:highlight w:val="none"/>
          <w:u w:val="single"/>
          <w:lang w:val="en-US" w:eastAsia="zh-CN"/>
        </w:rPr>
        <w:t>增加成品散装仓500立方米及散装仓钢结构支撑，彩钢屋顶及墙瓦制作安装；两套饲料刮板输送系统、气动闸系统、操作控制系统等设备购置安装（详见设备清单）。</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outlineLvl w:val="9"/>
        <w:rPr>
          <w:rFonts w:hint="eastAsia" w:ascii="宋体" w:hAnsi="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（八）</w:t>
      </w:r>
      <w:r>
        <w:rPr>
          <w:rFonts w:hint="eastAsia" w:ascii="宋体" w:hAnsi="宋体" w:cs="宋体"/>
          <w:b w:val="0"/>
          <w:bCs w:val="0"/>
          <w:color w:val="auto"/>
          <w:kern w:val="44"/>
          <w:sz w:val="28"/>
          <w:szCs w:val="28"/>
          <w:highlight w:val="none"/>
          <w:lang w:val="en-US" w:eastAsia="zh-CN" w:bidi="ar-SA"/>
        </w:rPr>
        <w:t>质量保证及售后服务：质保期</w:t>
      </w:r>
      <w:r>
        <w:rPr>
          <w:rFonts w:hint="eastAsia" w:ascii="宋体" w:hAnsi="宋体" w:cs="宋体"/>
          <w:b w:val="0"/>
          <w:bCs w:val="0"/>
          <w:color w:val="auto"/>
          <w:kern w:val="44"/>
          <w:sz w:val="28"/>
          <w:szCs w:val="28"/>
          <w:highlight w:val="none"/>
          <w:u w:val="single"/>
          <w:lang w:val="en-US" w:eastAsia="zh-CN" w:bidi="ar-SA"/>
        </w:rPr>
        <w:t xml:space="preserve"> 24 </w:t>
      </w:r>
      <w:r>
        <w:rPr>
          <w:rFonts w:hint="eastAsia" w:ascii="宋体" w:hAnsi="宋体" w:cs="宋体"/>
          <w:b w:val="0"/>
          <w:bCs w:val="0"/>
          <w:color w:val="auto"/>
          <w:kern w:val="44"/>
          <w:sz w:val="28"/>
          <w:szCs w:val="28"/>
          <w:highlight w:val="none"/>
          <w:lang w:val="en-US" w:eastAsia="zh-CN" w:bidi="ar-SA"/>
        </w:rPr>
        <w:t>个月(安装验收合格正式投入使用之日起）注：如报价单位承诺质保期限优于2年，按其承诺执行。</w:t>
      </w:r>
    </w:p>
    <w:p>
      <w:pPr>
        <w:pStyle w:val="8"/>
        <w:pageBreakBefore w:val="0"/>
        <w:widowControl w:val="0"/>
        <w:kinsoku/>
        <w:wordWrap/>
        <w:overflowPunct/>
        <w:topLinePunct w:val="0"/>
        <w:autoSpaceDE/>
        <w:autoSpaceDN/>
        <w:bidi w:val="0"/>
        <w:spacing w:line="560" w:lineRule="exact"/>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（九）技术要求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1.设备及安装的质量技术标准（包括质量要求）:按国家标准执行, 投标方应提供全部设备的质量检验合格证明；配套配件产品应提供生产厂家合格证明。</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2.</w:t>
      </w:r>
      <w:r>
        <w:rPr>
          <w:rFonts w:hint="eastAsia" w:ascii="宋体" w:hAnsi="宋体" w:cs="宋体"/>
          <w:b w:val="0"/>
          <w:bCs w:val="0"/>
          <w:color w:val="auto"/>
          <w:kern w:val="44"/>
          <w:sz w:val="28"/>
          <w:szCs w:val="28"/>
          <w:highlight w:val="none"/>
          <w:lang w:val="en-US" w:eastAsia="zh-CN" w:bidi="ar-SA"/>
        </w:rPr>
        <w:t>报价单位</w:t>
      </w:r>
      <w:r>
        <w:rPr>
          <w:rFonts w:hint="eastAsia" w:ascii="宋体" w:hAnsi="宋体" w:eastAsia="宋体" w:cs="宋体"/>
          <w:b w:val="0"/>
          <w:bCs w:val="0"/>
          <w:color w:val="auto"/>
          <w:kern w:val="44"/>
          <w:sz w:val="28"/>
          <w:szCs w:val="28"/>
          <w:highlight w:val="none"/>
          <w:lang w:val="en-US" w:eastAsia="zh-CN" w:bidi="ar-SA"/>
        </w:rPr>
        <w:t>提供的产品品牌、型号、功率及性能等应符合清单明确的配置要求，同时应满足</w:t>
      </w:r>
      <w:r>
        <w:rPr>
          <w:rFonts w:hint="eastAsia" w:ascii="宋体" w:hAnsi="宋体" w:cs="宋体"/>
          <w:b w:val="0"/>
          <w:bCs w:val="0"/>
          <w:color w:val="auto"/>
          <w:kern w:val="44"/>
          <w:sz w:val="28"/>
          <w:szCs w:val="28"/>
          <w:highlight w:val="none"/>
          <w:lang w:val="en-US" w:eastAsia="zh-CN" w:bidi="ar-SA"/>
        </w:rPr>
        <w:t>采购人</w:t>
      </w:r>
      <w:r>
        <w:rPr>
          <w:rFonts w:hint="eastAsia" w:ascii="宋体" w:hAnsi="宋体" w:eastAsia="宋体" w:cs="宋体"/>
          <w:b w:val="0"/>
          <w:bCs w:val="0"/>
          <w:color w:val="auto"/>
          <w:kern w:val="44"/>
          <w:sz w:val="28"/>
          <w:szCs w:val="28"/>
          <w:highlight w:val="none"/>
          <w:lang w:val="en-US" w:eastAsia="zh-CN" w:bidi="ar-SA"/>
        </w:rPr>
        <w:t>的正常生产要求。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 xml:space="preserve">3. </w:t>
      </w:r>
      <w:r>
        <w:rPr>
          <w:rFonts w:hint="eastAsia" w:ascii="宋体" w:hAnsi="宋体" w:cs="宋体"/>
          <w:b w:val="0"/>
          <w:bCs w:val="0"/>
          <w:color w:val="auto"/>
          <w:kern w:val="44"/>
          <w:sz w:val="28"/>
          <w:szCs w:val="28"/>
          <w:highlight w:val="none"/>
          <w:lang w:val="en-US" w:eastAsia="zh-CN" w:bidi="ar-SA"/>
        </w:rPr>
        <w:t>钢结构安装及</w:t>
      </w:r>
      <w:r>
        <w:rPr>
          <w:rFonts w:hint="eastAsia" w:ascii="宋体" w:hAnsi="宋体" w:eastAsia="宋体" w:cs="宋体"/>
          <w:b w:val="0"/>
          <w:bCs w:val="0"/>
          <w:color w:val="auto"/>
          <w:kern w:val="44"/>
          <w:sz w:val="28"/>
          <w:szCs w:val="28"/>
          <w:highlight w:val="none"/>
          <w:lang w:val="en-US" w:eastAsia="zh-CN" w:bidi="ar-SA"/>
        </w:rPr>
        <w:t>设备的技术标准：</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（1）所有</w:t>
      </w:r>
      <w:r>
        <w:rPr>
          <w:rFonts w:hint="eastAsia" w:ascii="宋体" w:hAnsi="宋体" w:cs="宋体"/>
          <w:b w:val="0"/>
          <w:bCs w:val="0"/>
          <w:color w:val="auto"/>
          <w:kern w:val="44"/>
          <w:sz w:val="28"/>
          <w:szCs w:val="28"/>
          <w:highlight w:val="none"/>
          <w:lang w:val="en-US" w:eastAsia="zh-CN" w:bidi="ar-SA"/>
        </w:rPr>
        <w:t>钢结构、</w:t>
      </w:r>
      <w:r>
        <w:rPr>
          <w:rFonts w:hint="eastAsia" w:ascii="宋体" w:hAnsi="宋体" w:eastAsia="宋体" w:cs="宋体"/>
          <w:b w:val="0"/>
          <w:bCs w:val="0"/>
          <w:color w:val="auto"/>
          <w:kern w:val="44"/>
          <w:sz w:val="28"/>
          <w:szCs w:val="28"/>
          <w:highlight w:val="none"/>
          <w:lang w:val="en-US" w:eastAsia="zh-CN" w:bidi="ar-SA"/>
        </w:rPr>
        <w:t>设备符合国家技术安全规范标准要求。</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color w:val="000000"/>
          <w:sz w:val="30"/>
          <w:szCs w:val="30"/>
          <w:lang w:val="en-US" w:eastAsia="zh-CN"/>
        </w:rPr>
      </w:pPr>
      <w:r>
        <w:rPr>
          <w:rFonts w:hint="eastAsia" w:ascii="宋体" w:hAnsi="宋体" w:cs="宋体"/>
          <w:b w:val="0"/>
          <w:bCs w:val="0"/>
          <w:color w:val="auto"/>
          <w:kern w:val="44"/>
          <w:sz w:val="28"/>
          <w:szCs w:val="28"/>
          <w:highlight w:val="none"/>
          <w:lang w:val="en-US" w:eastAsia="zh-CN" w:bidi="ar-SA"/>
        </w:rPr>
        <w:t>（2）所有钢结构制作、安装必须符合</w:t>
      </w:r>
      <w:r>
        <w:rPr>
          <w:color w:val="000000"/>
          <w:sz w:val="30"/>
          <w:szCs w:val="30"/>
        </w:rPr>
        <w:t>《</w:t>
      </w:r>
      <w:r>
        <w:rPr>
          <w:rFonts w:hint="eastAsia" w:ascii="宋体" w:hAnsi="宋体" w:cs="宋体"/>
          <w:b w:val="0"/>
          <w:bCs w:val="0"/>
          <w:color w:val="auto"/>
          <w:kern w:val="44"/>
          <w:sz w:val="28"/>
          <w:szCs w:val="28"/>
          <w:highlight w:val="none"/>
          <w:lang w:val="en-US" w:eastAsia="zh-CN" w:bidi="ar-SA"/>
        </w:rPr>
        <w:t>建筑结构荷载规范</w:t>
      </w:r>
      <w:r>
        <w:rPr>
          <w:color w:val="000000"/>
          <w:sz w:val="30"/>
          <w:szCs w:val="30"/>
        </w:rPr>
        <w:t>》</w:t>
      </w:r>
      <w:r>
        <w:rPr>
          <w:rFonts w:hint="eastAsia"/>
          <w:color w:val="000000"/>
          <w:sz w:val="30"/>
          <w:szCs w:val="30"/>
          <w:lang w:val="en-US" w:eastAsia="zh-CN"/>
        </w:rPr>
        <w:t>GB50009-2012,</w:t>
      </w:r>
      <w:r>
        <w:rPr>
          <w:color w:val="000000"/>
          <w:sz w:val="30"/>
          <w:szCs w:val="30"/>
        </w:rPr>
        <w:t>《</w:t>
      </w:r>
      <w:r>
        <w:rPr>
          <w:rFonts w:hint="eastAsia"/>
          <w:color w:val="000000"/>
          <w:sz w:val="30"/>
          <w:szCs w:val="30"/>
          <w:lang w:val="en-US" w:eastAsia="zh-CN"/>
        </w:rPr>
        <w:t>钢结构工程施工质量验收规范</w:t>
      </w:r>
      <w:r>
        <w:rPr>
          <w:color w:val="000000"/>
          <w:sz w:val="30"/>
          <w:szCs w:val="30"/>
        </w:rPr>
        <w:t>》</w:t>
      </w:r>
      <w:r>
        <w:rPr>
          <w:rFonts w:hint="eastAsia"/>
          <w:color w:val="000000"/>
          <w:sz w:val="30"/>
          <w:szCs w:val="30"/>
          <w:lang w:val="en-US" w:eastAsia="zh-CN"/>
        </w:rPr>
        <w:t>GB50205-2020,</w:t>
      </w:r>
      <w:r>
        <w:rPr>
          <w:color w:val="000000"/>
          <w:sz w:val="30"/>
          <w:szCs w:val="30"/>
        </w:rPr>
        <w:t>《</w:t>
      </w:r>
      <w:r>
        <w:rPr>
          <w:rFonts w:hint="eastAsia"/>
          <w:color w:val="000000"/>
          <w:sz w:val="30"/>
          <w:szCs w:val="30"/>
          <w:lang w:val="en-US" w:eastAsia="zh-CN"/>
        </w:rPr>
        <w:t>钢结构焊接规范</w:t>
      </w:r>
      <w:r>
        <w:rPr>
          <w:color w:val="000000"/>
          <w:sz w:val="30"/>
          <w:szCs w:val="30"/>
        </w:rPr>
        <w:t>》</w:t>
      </w:r>
      <w:r>
        <w:rPr>
          <w:rFonts w:hint="eastAsia"/>
          <w:color w:val="000000"/>
          <w:sz w:val="30"/>
          <w:szCs w:val="30"/>
          <w:lang w:val="en-US" w:eastAsia="zh-CN"/>
        </w:rPr>
        <w:t>GB506611-2011,</w:t>
      </w:r>
      <w:r>
        <w:rPr>
          <w:color w:val="000000"/>
          <w:sz w:val="30"/>
          <w:szCs w:val="30"/>
        </w:rPr>
        <w:t>《</w:t>
      </w:r>
      <w:r>
        <w:rPr>
          <w:rFonts w:hint="eastAsia"/>
          <w:color w:val="000000"/>
          <w:sz w:val="30"/>
          <w:szCs w:val="30"/>
          <w:lang w:val="en-US" w:eastAsia="zh-CN"/>
        </w:rPr>
        <w:t>钢结构高强度螺栓连接技术规范</w:t>
      </w:r>
      <w:r>
        <w:rPr>
          <w:color w:val="000000"/>
          <w:sz w:val="30"/>
          <w:szCs w:val="30"/>
        </w:rPr>
        <w:t>》</w:t>
      </w:r>
      <w:r>
        <w:rPr>
          <w:rFonts w:hint="eastAsia"/>
          <w:color w:val="000000"/>
          <w:sz w:val="30"/>
          <w:szCs w:val="30"/>
          <w:lang w:val="en-US" w:eastAsia="zh-CN"/>
        </w:rPr>
        <w:t>JBJ82-2011.</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3</w:t>
      </w:r>
      <w:r>
        <w:rPr>
          <w:rFonts w:hint="eastAsia" w:ascii="宋体" w:hAnsi="宋体" w:eastAsia="宋体" w:cs="宋体"/>
          <w:b w:val="0"/>
          <w:bCs w:val="0"/>
          <w:color w:val="auto"/>
          <w:kern w:val="44"/>
          <w:sz w:val="28"/>
          <w:szCs w:val="28"/>
          <w:highlight w:val="none"/>
          <w:lang w:val="en-US" w:eastAsia="zh-CN" w:bidi="ar-SA"/>
        </w:rPr>
        <w:t>）关于专利权:投标方所有销售设备（材料）或其任何一部分不受第三方提出侵犯其专利权、商标权和工业设计权的起诉。</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4</w:t>
      </w: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报价单位</w:t>
      </w:r>
      <w:r>
        <w:rPr>
          <w:rFonts w:hint="eastAsia" w:ascii="宋体" w:hAnsi="宋体" w:eastAsia="宋体" w:cs="宋体"/>
          <w:b w:val="0"/>
          <w:bCs w:val="0"/>
          <w:color w:val="auto"/>
          <w:kern w:val="44"/>
          <w:sz w:val="28"/>
          <w:szCs w:val="28"/>
          <w:highlight w:val="none"/>
          <w:lang w:val="en-US" w:eastAsia="zh-CN" w:bidi="ar-SA"/>
        </w:rPr>
        <w:t>保证所提供设备（材料）是全新、未使用过的，是用最佳工艺和材料制造而成，并提供质量保证期。</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5</w:t>
      </w: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报价单位</w:t>
      </w:r>
      <w:r>
        <w:rPr>
          <w:rFonts w:hint="eastAsia" w:ascii="宋体" w:hAnsi="宋体" w:eastAsia="宋体" w:cs="宋体"/>
          <w:b w:val="0"/>
          <w:bCs w:val="0"/>
          <w:color w:val="auto"/>
          <w:kern w:val="44"/>
          <w:sz w:val="28"/>
          <w:szCs w:val="28"/>
          <w:highlight w:val="none"/>
          <w:lang w:val="en-US" w:eastAsia="zh-CN" w:bidi="ar-SA"/>
        </w:rPr>
        <w:t>保证所提供的商品与合同规定的质量、技术规格和性能全部符合。</w:t>
      </w:r>
      <w:r>
        <w:rPr>
          <w:rFonts w:hint="eastAsia" w:ascii="宋体" w:hAnsi="宋体" w:cs="宋体"/>
          <w:b w:val="0"/>
          <w:bCs w:val="0"/>
          <w:color w:val="auto"/>
          <w:kern w:val="44"/>
          <w:sz w:val="28"/>
          <w:szCs w:val="28"/>
          <w:highlight w:val="none"/>
          <w:lang w:val="en-US" w:eastAsia="zh-CN" w:bidi="ar-SA"/>
        </w:rPr>
        <w:t>报价单位</w:t>
      </w:r>
      <w:r>
        <w:rPr>
          <w:rFonts w:hint="eastAsia" w:ascii="宋体" w:hAnsi="宋体" w:eastAsia="宋体" w:cs="宋体"/>
          <w:b w:val="0"/>
          <w:bCs w:val="0"/>
          <w:color w:val="auto"/>
          <w:kern w:val="44"/>
          <w:sz w:val="28"/>
          <w:szCs w:val="28"/>
          <w:highlight w:val="none"/>
          <w:lang w:val="en-US" w:eastAsia="zh-CN" w:bidi="ar-SA"/>
        </w:rPr>
        <w:t>并保证所提供的商品在正确安装、正常使用和维护的情况下，在质量保证期内运行良好。</w:t>
      </w:r>
    </w:p>
    <w:p>
      <w:pPr>
        <w:pStyle w:val="11"/>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宋体" w:hAnsi="宋体" w:eastAsia="宋体" w:cs="宋体"/>
          <w:b w:val="0"/>
          <w:bCs w:val="0"/>
          <w:color w:val="auto"/>
          <w:kern w:val="44"/>
          <w:sz w:val="28"/>
          <w:szCs w:val="28"/>
          <w:highlight w:val="none"/>
          <w:lang w:val="en-US" w:eastAsia="zh-CN" w:bidi="ar-SA"/>
        </w:rPr>
        <w:t>（</w:t>
      </w:r>
      <w:r>
        <w:rPr>
          <w:rFonts w:hint="eastAsia" w:ascii="宋体" w:hAnsi="宋体" w:cs="宋体"/>
          <w:b w:val="0"/>
          <w:bCs w:val="0"/>
          <w:color w:val="auto"/>
          <w:kern w:val="44"/>
          <w:sz w:val="28"/>
          <w:szCs w:val="28"/>
          <w:highlight w:val="none"/>
          <w:lang w:val="en-US" w:eastAsia="zh-CN" w:bidi="ar-SA"/>
        </w:rPr>
        <w:t>6</w:t>
      </w:r>
      <w:r>
        <w:rPr>
          <w:rFonts w:hint="eastAsia" w:ascii="宋体" w:hAnsi="宋体" w:eastAsia="宋体" w:cs="宋体"/>
          <w:b w:val="0"/>
          <w:bCs w:val="0"/>
          <w:color w:val="auto"/>
          <w:kern w:val="44"/>
          <w:sz w:val="28"/>
          <w:szCs w:val="28"/>
          <w:highlight w:val="none"/>
          <w:lang w:val="en-US" w:eastAsia="zh-CN" w:bidi="ar-SA"/>
        </w:rPr>
        <w:t>）投标方保证设备正常生产后的产品符合国家相关质量标准要求。</w:t>
      </w:r>
    </w:p>
    <w:p>
      <w:pPr>
        <w:pStyle w:val="8"/>
        <w:keepNext w:val="0"/>
        <w:keepLines w:val="0"/>
        <w:pageBreakBefore w:val="0"/>
        <w:widowControl w:val="0"/>
        <w:numPr>
          <w:ilvl w:val="0"/>
          <w:numId w:val="0"/>
        </w:numPr>
        <w:kinsoku/>
        <w:wordWrap/>
        <w:overflowPunct/>
        <w:topLinePunct w:val="0"/>
        <w:autoSpaceDE/>
        <w:autoSpaceDN/>
        <w:bidi w:val="0"/>
        <w:spacing w:line="560" w:lineRule="exact"/>
        <w:ind w:leftChars="0" w:firstLine="321" w:firstLineChars="10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2" w:name="_Toc315872493"/>
      <w:bookmarkStart w:id="3" w:name="_Toc438300437"/>
      <w:bookmarkStart w:id="4" w:name="_Toc450038300"/>
      <w:r>
        <w:rPr>
          <w:rFonts w:hint="eastAsia" w:ascii="宋体" w:hAnsi="宋体" w:eastAsia="宋体" w:cs="宋体"/>
          <w:b/>
          <w:bCs/>
          <w:color w:val="000000" w:themeColor="text1"/>
          <w:sz w:val="32"/>
          <w:szCs w:val="32"/>
          <w:lang w:val="en-US" w:eastAsia="zh-CN"/>
          <w14:textFill>
            <w14:solidFill>
              <w14:schemeClr w14:val="tx1"/>
            </w14:solidFill>
          </w14:textFill>
        </w:rPr>
        <w:t>二、比选资质条件</w:t>
      </w:r>
    </w:p>
    <w:bookmarkEnd w:id="2"/>
    <w:bookmarkEnd w:id="3"/>
    <w:bookmarkEnd w:id="4"/>
    <w:tbl>
      <w:tblPr>
        <w:tblStyle w:val="13"/>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序号</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提交资料</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营业执照</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企业法人营业执照副本复印件加盖公章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业绩证明1个</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近3年相同或相似散装仓生产及安装项目，单个合同金额不低于150万元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筒仓生产、安装等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资质证明</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钢结构专业承包3级以上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法定代表人证明书</w:t>
            </w:r>
          </w:p>
        </w:tc>
        <w:tc>
          <w:tcPr>
            <w:tcW w:w="49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kern w:val="2"/>
                <w:sz w:val="21"/>
                <w:szCs w:val="21"/>
                <w:vertAlign w:val="baseline"/>
                <w:lang w:val="en-US" w:eastAsia="zh-CN" w:bidi="ar-SA"/>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授权委托书</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社保证明</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近3个月内委托单位为授权委托人缴纳社保证明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报价函</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无重大违法记录证明或承诺函</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3364"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w:t>
            </w:r>
          </w:p>
        </w:tc>
        <w:tc>
          <w:tcPr>
            <w:tcW w:w="4980" w:type="dxa"/>
            <w:noWrap w:val="0"/>
            <w:vAlign w:val="center"/>
          </w:tcPr>
          <w:p>
            <w:pPr>
              <w:pStyle w:val="8"/>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不接受联合体投标、部分产品投标</w:t>
            </w:r>
          </w:p>
        </w:tc>
      </w:tr>
    </w:tbl>
    <w:p>
      <w:pPr>
        <w:pStyle w:val="8"/>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上述资料须在提供的相关复印件上加盖鲜章，用文件袋封装，封口处加盖单位公章。</w:t>
      </w:r>
    </w:p>
    <w:p>
      <w:pPr>
        <w:pStyle w:val="8"/>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三、时间要求：</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outlineLvl w:val="9"/>
        <w:rPr>
          <w:rFonts w:hint="eastAsia" w:ascii="宋体" w:hAnsi="宋体" w:eastAsia="宋体" w:cs="宋体"/>
          <w:b w:val="0"/>
          <w:bCs w:val="0"/>
          <w:kern w:val="2"/>
          <w:sz w:val="28"/>
          <w:szCs w:val="28"/>
          <w:highlight w:val="none"/>
          <w:lang w:val="en-US" w:eastAsia="zh-CN"/>
        </w:rPr>
      </w:pPr>
      <w:r>
        <w:rPr>
          <w:rFonts w:hint="eastAsia" w:ascii="宋体" w:hAnsi="宋体" w:eastAsia="宋体" w:cs="宋体"/>
          <w:b w:val="0"/>
          <w:bCs w:val="0"/>
          <w:kern w:val="2"/>
          <w:sz w:val="28"/>
          <w:szCs w:val="28"/>
          <w:highlight w:val="none"/>
          <w:lang w:val="en-US" w:eastAsia="zh-CN"/>
        </w:rPr>
        <w:t>（一）2023年</w:t>
      </w:r>
      <w:r>
        <w:rPr>
          <w:rFonts w:hint="eastAsia" w:ascii="宋体" w:hAnsi="宋体" w:cs="宋体"/>
          <w:b w:val="0"/>
          <w:bCs w:val="0"/>
          <w:kern w:val="2"/>
          <w:sz w:val="28"/>
          <w:szCs w:val="28"/>
          <w:highlight w:val="none"/>
          <w:lang w:val="en-US" w:eastAsia="zh-CN"/>
        </w:rPr>
        <w:t>8</w:t>
      </w:r>
      <w:r>
        <w:rPr>
          <w:rFonts w:hint="eastAsia" w:ascii="宋体" w:hAnsi="宋体" w:eastAsia="宋体" w:cs="宋体"/>
          <w:b w:val="0"/>
          <w:bCs w:val="0"/>
          <w:kern w:val="2"/>
          <w:sz w:val="28"/>
          <w:szCs w:val="28"/>
          <w:highlight w:val="none"/>
          <w:lang w:val="en-US" w:eastAsia="zh-CN"/>
        </w:rPr>
        <w:t>月</w:t>
      </w:r>
      <w:r>
        <w:rPr>
          <w:rFonts w:hint="eastAsia" w:ascii="宋体" w:hAnsi="宋体" w:cs="宋体"/>
          <w:b w:val="0"/>
          <w:bCs w:val="0"/>
          <w:kern w:val="2"/>
          <w:sz w:val="28"/>
          <w:szCs w:val="28"/>
          <w:highlight w:val="none"/>
          <w:lang w:val="en-US" w:eastAsia="zh-CN"/>
        </w:rPr>
        <w:t>23</w:t>
      </w:r>
      <w:r>
        <w:rPr>
          <w:rFonts w:hint="eastAsia" w:ascii="宋体" w:hAnsi="宋体" w:eastAsia="宋体" w:cs="宋体"/>
          <w:b w:val="0"/>
          <w:bCs w:val="0"/>
          <w:kern w:val="2"/>
          <w:sz w:val="28"/>
          <w:szCs w:val="28"/>
          <w:highlight w:val="none"/>
          <w:lang w:val="en-US" w:eastAsia="zh-CN"/>
        </w:rPr>
        <w:fldChar w:fldCharType="begin"/>
      </w:r>
      <w:r>
        <w:rPr>
          <w:rFonts w:hint="eastAsia" w:ascii="宋体" w:hAnsi="宋体" w:eastAsia="宋体" w:cs="宋体"/>
          <w:b w:val="0"/>
          <w:bCs w:val="0"/>
          <w:kern w:val="2"/>
          <w:sz w:val="28"/>
          <w:szCs w:val="28"/>
          <w:highlight w:val="none"/>
          <w:lang w:val="en-US" w:eastAsia="zh-CN"/>
        </w:rPr>
        <w:instrText xml:space="preserve"> HYPERLINK "mailto:日将盖章后的参与比选确认函扫描发送至8149765@qq.com邮箱（备注联系电话），未提交确认函的单位取消报价资格。" </w:instrText>
      </w:r>
      <w:r>
        <w:rPr>
          <w:rFonts w:hint="eastAsia" w:ascii="宋体" w:hAnsi="宋体" w:eastAsia="宋体" w:cs="宋体"/>
          <w:b w:val="0"/>
          <w:bCs w:val="0"/>
          <w:kern w:val="2"/>
          <w:sz w:val="28"/>
          <w:szCs w:val="28"/>
          <w:highlight w:val="none"/>
          <w:lang w:val="en-US" w:eastAsia="zh-CN"/>
        </w:rPr>
        <w:fldChar w:fldCharType="separate"/>
      </w:r>
      <w:r>
        <w:rPr>
          <w:rFonts w:hint="eastAsia" w:ascii="宋体" w:hAnsi="宋体" w:eastAsia="宋体" w:cs="宋体"/>
          <w:b w:val="0"/>
          <w:bCs w:val="0"/>
          <w:kern w:val="2"/>
          <w:sz w:val="28"/>
          <w:szCs w:val="28"/>
          <w:highlight w:val="none"/>
          <w:lang w:val="en-US" w:eastAsia="zh-CN"/>
        </w:rPr>
        <w:t>日下午</w:t>
      </w:r>
      <w:r>
        <w:rPr>
          <w:rFonts w:hint="eastAsia" w:ascii="宋体" w:hAnsi="宋体" w:cs="宋体"/>
          <w:b w:val="0"/>
          <w:bCs w:val="0"/>
          <w:kern w:val="2"/>
          <w:sz w:val="28"/>
          <w:szCs w:val="28"/>
          <w:highlight w:val="none"/>
          <w:lang w:val="en-US" w:eastAsia="zh-CN"/>
        </w:rPr>
        <w:t>17:00点</w:t>
      </w:r>
      <w:r>
        <w:rPr>
          <w:rFonts w:hint="eastAsia" w:ascii="宋体" w:hAnsi="宋体" w:eastAsia="宋体" w:cs="宋体"/>
          <w:b w:val="0"/>
          <w:bCs w:val="0"/>
          <w:kern w:val="2"/>
          <w:sz w:val="28"/>
          <w:szCs w:val="28"/>
          <w:highlight w:val="none"/>
          <w:lang w:val="en-US" w:eastAsia="zh-CN"/>
        </w:rPr>
        <w:t>前，将盖章后的参与比选确认函（格式见附件）扫描发送至</w:t>
      </w:r>
      <w:r>
        <w:rPr>
          <w:rStyle w:val="16"/>
          <w:rFonts w:hint="eastAsia" w:ascii="宋体" w:hAnsi="宋体" w:eastAsia="宋体" w:cs="宋体"/>
          <w:snapToGrid w:val="0"/>
          <w:color w:val="000000"/>
          <w:sz w:val="28"/>
          <w:szCs w:val="28"/>
          <w:u w:val="none"/>
          <w:lang w:val="en-US" w:eastAsia="zh-CN"/>
        </w:rPr>
        <w:t>346751211@qq.com</w:t>
      </w:r>
      <w:r>
        <w:rPr>
          <w:rFonts w:hint="eastAsia" w:ascii="宋体" w:hAnsi="宋体" w:eastAsia="宋体" w:cs="宋体"/>
          <w:b w:val="0"/>
          <w:bCs w:val="0"/>
          <w:kern w:val="2"/>
          <w:sz w:val="28"/>
          <w:szCs w:val="28"/>
          <w:highlight w:val="none"/>
          <w:lang w:val="en-US" w:eastAsia="zh-CN"/>
        </w:rPr>
        <w:t>邮箱（备注联系电话），未提交确认函的单位取消报价资格。</w:t>
      </w:r>
      <w:r>
        <w:rPr>
          <w:rFonts w:hint="eastAsia" w:ascii="宋体" w:hAnsi="宋体" w:eastAsia="宋体" w:cs="宋体"/>
          <w:b w:val="0"/>
          <w:bCs w:val="0"/>
          <w:kern w:val="2"/>
          <w:sz w:val="28"/>
          <w:szCs w:val="28"/>
          <w:highlight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宋体" w:hAnsi="宋体" w:eastAsia="宋体" w:cs="宋体"/>
          <w:b/>
          <w:bCs/>
          <w:snapToGrid w:val="0"/>
          <w:sz w:val="28"/>
          <w:szCs w:val="28"/>
        </w:rPr>
      </w:pPr>
      <w:r>
        <w:rPr>
          <w:rFonts w:hint="eastAsia" w:ascii="宋体" w:hAnsi="宋体" w:eastAsia="宋体" w:cs="宋体"/>
          <w:b w:val="0"/>
          <w:bCs w:val="0"/>
          <w:kern w:val="2"/>
          <w:sz w:val="28"/>
          <w:szCs w:val="28"/>
          <w:highlight w:val="none"/>
          <w:lang w:val="en-US" w:eastAsia="zh-CN"/>
        </w:rPr>
        <w:t>（二）2023年</w:t>
      </w:r>
      <w:r>
        <w:rPr>
          <w:rFonts w:hint="eastAsia" w:ascii="宋体" w:hAnsi="宋体" w:cs="宋体"/>
          <w:b w:val="0"/>
          <w:bCs w:val="0"/>
          <w:color w:val="000000" w:themeColor="text1"/>
          <w:kern w:val="2"/>
          <w:sz w:val="28"/>
          <w:szCs w:val="28"/>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2"/>
          <w:sz w:val="28"/>
          <w:szCs w:val="28"/>
          <w:highlight w:val="none"/>
          <w:lang w:val="en-US" w:eastAsia="zh-CN"/>
          <w14:textFill>
            <w14:solidFill>
              <w14:schemeClr w14:val="tx1"/>
            </w14:solidFill>
          </w14:textFill>
        </w:rPr>
        <w:t>月</w:t>
      </w:r>
      <w:r>
        <w:rPr>
          <w:rFonts w:hint="eastAsia" w:ascii="宋体" w:hAnsi="宋体" w:cs="宋体"/>
          <w:b w:val="0"/>
          <w:bCs w:val="0"/>
          <w:color w:val="000000" w:themeColor="text1"/>
          <w:kern w:val="2"/>
          <w:sz w:val="28"/>
          <w:szCs w:val="28"/>
          <w:highlight w:val="none"/>
          <w:lang w:val="en-US" w:eastAsia="zh-CN"/>
          <w14:textFill>
            <w14:solidFill>
              <w14:schemeClr w14:val="tx1"/>
            </w14:solidFill>
          </w14:textFill>
        </w:rPr>
        <w:t>24</w:t>
      </w:r>
      <w:r>
        <w:rPr>
          <w:rFonts w:hint="eastAsia" w:ascii="宋体" w:hAnsi="宋体" w:eastAsia="宋体" w:cs="宋体"/>
          <w:b w:val="0"/>
          <w:bCs w:val="0"/>
          <w:color w:val="000000" w:themeColor="text1"/>
          <w:kern w:val="2"/>
          <w:sz w:val="28"/>
          <w:szCs w:val="28"/>
          <w:highlight w:val="none"/>
          <w:lang w:val="en-US" w:eastAsia="zh-CN"/>
          <w14:textFill>
            <w14:solidFill>
              <w14:schemeClr w14:val="tx1"/>
            </w14:solidFill>
          </w14:textFill>
        </w:rPr>
        <w:t>日</w:t>
      </w:r>
      <w:r>
        <w:rPr>
          <w:rFonts w:hint="eastAsia" w:ascii="宋体" w:hAnsi="宋体" w:cs="宋体"/>
          <w:b w:val="0"/>
          <w:bCs w:val="0"/>
          <w:color w:val="000000" w:themeColor="text1"/>
          <w:kern w:val="2"/>
          <w:sz w:val="28"/>
          <w:szCs w:val="28"/>
          <w:highlight w:val="none"/>
          <w:lang w:val="en-US" w:eastAsia="zh-CN"/>
          <w14:textFill>
            <w14:solidFill>
              <w14:schemeClr w14:val="tx1"/>
            </w14:solidFill>
          </w14:textFill>
        </w:rPr>
        <w:t>17：00</w:t>
      </w:r>
      <w:r>
        <w:rPr>
          <w:rFonts w:hint="eastAsia" w:ascii="宋体" w:hAnsi="宋体" w:eastAsia="宋体" w:cs="宋体"/>
          <w:b w:val="0"/>
          <w:bCs w:val="0"/>
          <w:kern w:val="2"/>
          <w:sz w:val="28"/>
          <w:szCs w:val="28"/>
          <w:highlight w:val="none"/>
          <w:lang w:val="en-US" w:eastAsia="zh-CN"/>
        </w:rPr>
        <w:t>点前，交纳3</w:t>
      </w:r>
      <w:r>
        <w:rPr>
          <w:rFonts w:hint="eastAsia" w:ascii="宋体" w:hAnsi="宋体" w:cs="宋体"/>
          <w:b w:val="0"/>
          <w:bCs w:val="0"/>
          <w:kern w:val="2"/>
          <w:sz w:val="28"/>
          <w:szCs w:val="28"/>
          <w:highlight w:val="none"/>
          <w:lang w:val="en-US" w:eastAsia="zh-CN"/>
        </w:rPr>
        <w:t>0000</w:t>
      </w:r>
      <w:r>
        <w:rPr>
          <w:rFonts w:hint="eastAsia" w:ascii="宋体" w:hAnsi="宋体" w:eastAsia="宋体" w:cs="宋体"/>
          <w:b w:val="0"/>
          <w:bCs w:val="0"/>
          <w:kern w:val="2"/>
          <w:sz w:val="28"/>
          <w:szCs w:val="28"/>
          <w:highlight w:val="none"/>
          <w:lang w:val="en-US" w:eastAsia="zh-CN"/>
        </w:rPr>
        <w:t>元（大写：叁万</w:t>
      </w:r>
      <w:r>
        <w:rPr>
          <w:rFonts w:hint="eastAsia" w:ascii="宋体" w:hAnsi="宋体" w:cs="宋体"/>
          <w:b w:val="0"/>
          <w:bCs w:val="0"/>
          <w:kern w:val="2"/>
          <w:sz w:val="28"/>
          <w:szCs w:val="28"/>
          <w:highlight w:val="none"/>
          <w:lang w:val="en-US" w:eastAsia="zh-CN"/>
        </w:rPr>
        <w:t>元</w:t>
      </w:r>
      <w:r>
        <w:rPr>
          <w:rFonts w:hint="eastAsia" w:ascii="宋体" w:hAnsi="宋体" w:eastAsia="宋体" w:cs="宋体"/>
          <w:b w:val="0"/>
          <w:bCs w:val="0"/>
          <w:kern w:val="2"/>
          <w:sz w:val="28"/>
          <w:szCs w:val="28"/>
          <w:highlight w:val="none"/>
          <w:lang w:val="en-US" w:eastAsia="zh-CN"/>
        </w:rPr>
        <w:t>整）</w:t>
      </w:r>
      <w:r>
        <w:rPr>
          <w:rFonts w:hint="default" w:ascii="宋体" w:hAnsi="宋体" w:eastAsia="宋体" w:cs="宋体"/>
          <w:b w:val="0"/>
          <w:bCs w:val="0"/>
          <w:kern w:val="2"/>
          <w:sz w:val="28"/>
          <w:szCs w:val="28"/>
          <w:highlight w:val="none"/>
          <w:lang w:val="en-US" w:eastAsia="zh-CN"/>
        </w:rPr>
        <w:t>比选</w:t>
      </w:r>
      <w:r>
        <w:rPr>
          <w:rFonts w:hint="eastAsia" w:ascii="宋体" w:hAnsi="宋体" w:eastAsia="宋体" w:cs="宋体"/>
          <w:b w:val="0"/>
          <w:bCs w:val="0"/>
          <w:kern w:val="2"/>
          <w:sz w:val="28"/>
          <w:szCs w:val="28"/>
          <w:highlight w:val="none"/>
          <w:lang w:val="en-US" w:eastAsia="zh-CN"/>
        </w:rPr>
        <w:t>保证金（户名：</w:t>
      </w:r>
      <w:r>
        <w:rPr>
          <w:rFonts w:hint="eastAsia" w:ascii="宋体" w:hAnsi="宋体" w:eastAsia="宋体" w:cs="宋体"/>
          <w:snapToGrid w:val="0"/>
          <w:sz w:val="28"/>
          <w:szCs w:val="28"/>
          <w:u w:val="single"/>
          <w:lang w:val="en-US" w:eastAsia="zh-CN"/>
        </w:rPr>
        <w:t xml:space="preserve"> </w:t>
      </w:r>
      <w:r>
        <w:rPr>
          <w:rFonts w:hint="eastAsia" w:ascii="宋体" w:hAnsi="宋体" w:eastAsia="宋体" w:cs="宋体"/>
          <w:snapToGrid w:val="0"/>
          <w:color w:val="000000" w:themeColor="text1"/>
          <w:sz w:val="28"/>
          <w:szCs w:val="28"/>
          <w:u w:val="single"/>
          <w:shd w:val="clear" w:color="auto" w:fill="auto"/>
          <w:lang w:val="en-US" w:eastAsia="zh-CN"/>
          <w14:textFill>
            <w14:solidFill>
              <w14:schemeClr w14:val="tx1"/>
            </w14:solidFill>
          </w14:textFill>
        </w:rPr>
        <w:t>重庆大正</w:t>
      </w:r>
      <w:r>
        <w:rPr>
          <w:rFonts w:hint="eastAsia" w:ascii="宋体" w:hAnsi="宋体" w:cs="宋体"/>
          <w:snapToGrid w:val="0"/>
          <w:color w:val="000000" w:themeColor="text1"/>
          <w:sz w:val="28"/>
          <w:szCs w:val="28"/>
          <w:u w:val="single"/>
          <w:shd w:val="clear" w:color="auto" w:fill="auto"/>
          <w:lang w:val="en-US" w:eastAsia="zh-CN"/>
          <w14:textFill>
            <w14:solidFill>
              <w14:schemeClr w14:val="tx1"/>
            </w14:solidFill>
          </w14:textFill>
        </w:rPr>
        <w:t>畜牧科技有限公司饲料分</w:t>
      </w:r>
      <w:r>
        <w:rPr>
          <w:rFonts w:hint="eastAsia" w:ascii="宋体" w:hAnsi="宋体" w:eastAsia="宋体" w:cs="宋体"/>
          <w:snapToGrid w:val="0"/>
          <w:color w:val="000000" w:themeColor="text1"/>
          <w:sz w:val="28"/>
          <w:szCs w:val="28"/>
          <w:u w:val="single"/>
          <w:shd w:val="clear" w:color="auto" w:fill="auto"/>
          <w:lang w:val="en-US" w:eastAsia="zh-CN"/>
          <w14:textFill>
            <w14:solidFill>
              <w14:schemeClr w14:val="tx1"/>
            </w14:solidFill>
          </w14:textFill>
        </w:rPr>
        <w:t xml:space="preserve">公司 </w:t>
      </w:r>
      <w:r>
        <w:rPr>
          <w:rFonts w:hint="eastAsia" w:ascii="宋体" w:hAnsi="宋体" w:eastAsia="宋体" w:cs="宋体"/>
          <w:snapToGrid w:val="0"/>
          <w:color w:val="000000" w:themeColor="text1"/>
          <w:sz w:val="28"/>
          <w:szCs w:val="28"/>
          <w:shd w:val="clear" w:color="auto" w:fill="auto"/>
          <w:lang w:val="en-US" w:eastAsia="zh-CN"/>
          <w14:textFill>
            <w14:solidFill>
              <w14:schemeClr w14:val="tx1"/>
            </w14:solidFill>
          </w14:textFill>
        </w:rPr>
        <w:t xml:space="preserve"> </w:t>
      </w:r>
      <w:r>
        <w:rPr>
          <w:rFonts w:hint="eastAsia" w:ascii="宋体" w:hAnsi="宋体" w:eastAsia="宋体" w:cs="宋体"/>
          <w:snapToGrid w:val="0"/>
          <w:color w:val="000000" w:themeColor="text1"/>
          <w:sz w:val="28"/>
          <w:szCs w:val="28"/>
          <w:shd w:val="clear" w:color="auto" w:fill="auto"/>
          <w14:textFill>
            <w14:solidFill>
              <w14:schemeClr w14:val="tx1"/>
            </w14:solidFill>
          </w14:textFill>
        </w:rPr>
        <w:t>，开户行：</w:t>
      </w:r>
      <w:r>
        <w:rPr>
          <w:rFonts w:hint="eastAsia" w:ascii="宋体" w:hAnsi="宋体" w:eastAsia="宋体" w:cs="宋体"/>
          <w:b/>
          <w:bCs/>
          <w:snapToGrid w:val="0"/>
          <w:color w:val="000000" w:themeColor="text1"/>
          <w:sz w:val="28"/>
          <w:szCs w:val="28"/>
          <w:u w:val="single"/>
          <w:shd w:val="clear" w:color="auto" w:fill="auto"/>
          <w:lang w:val="en-US" w:eastAsia="zh-CN"/>
          <w14:textFill>
            <w14:solidFill>
              <w14:schemeClr w14:val="tx1"/>
            </w14:solidFill>
          </w14:textFill>
        </w:rPr>
        <w:t xml:space="preserve"> </w:t>
      </w:r>
      <w:r>
        <w:rPr>
          <w:rFonts w:hint="eastAsia" w:ascii="宋体" w:hAnsi="宋体" w:cs="宋体"/>
          <w:b/>
          <w:bCs/>
          <w:snapToGrid w:val="0"/>
          <w:color w:val="000000" w:themeColor="text1"/>
          <w:sz w:val="28"/>
          <w:szCs w:val="28"/>
          <w:u w:val="single"/>
          <w:shd w:val="clear" w:color="auto" w:fill="auto"/>
          <w:lang w:val="en-US" w:eastAsia="zh-CN"/>
          <w14:textFill>
            <w14:solidFill>
              <w14:schemeClr w14:val="tx1"/>
            </w14:solidFill>
          </w14:textFill>
        </w:rPr>
        <w:t>中国工商银</w:t>
      </w:r>
      <w:r>
        <w:rPr>
          <w:rFonts w:hint="eastAsia" w:ascii="宋体" w:hAnsi="宋体" w:eastAsia="宋体" w:cs="宋体"/>
          <w:b/>
          <w:bCs/>
          <w:snapToGrid w:val="0"/>
          <w:color w:val="000000" w:themeColor="text1"/>
          <w:sz w:val="28"/>
          <w:szCs w:val="28"/>
          <w:u w:val="single"/>
          <w:shd w:val="clear" w:color="auto" w:fill="auto"/>
          <w:lang w:val="en-US" w:eastAsia="zh-CN"/>
          <w14:textFill>
            <w14:solidFill>
              <w14:schemeClr w14:val="tx1"/>
            </w14:solidFill>
          </w14:textFill>
        </w:rPr>
        <w:t>行重庆北滨路支行</w:t>
      </w:r>
      <w:r>
        <w:rPr>
          <w:rFonts w:hint="eastAsia" w:ascii="宋体" w:hAnsi="宋体" w:eastAsia="宋体" w:cs="宋体"/>
          <w:snapToGrid w:val="0"/>
          <w:color w:val="000000" w:themeColor="text1"/>
          <w:sz w:val="28"/>
          <w:szCs w:val="28"/>
          <w:shd w:val="clear" w:color="auto" w:fill="auto"/>
          <w14:textFill>
            <w14:solidFill>
              <w14:schemeClr w14:val="tx1"/>
            </w14:solidFill>
          </w14:textFill>
        </w:rPr>
        <w:t>，账号：</w:t>
      </w:r>
      <w:r>
        <w:rPr>
          <w:rFonts w:hint="eastAsia" w:ascii="宋体" w:hAnsi="宋体" w:eastAsia="宋体" w:cs="宋体"/>
          <w:b/>
          <w:bCs/>
          <w:snapToGrid w:val="0"/>
          <w:color w:val="000000" w:themeColor="text1"/>
          <w:sz w:val="28"/>
          <w:szCs w:val="28"/>
          <w:u w:val="single"/>
          <w:shd w:val="clear" w:color="auto" w:fill="auto"/>
          <w:lang w:val="en-US" w:eastAsia="zh-CN"/>
          <w14:textFill>
            <w14:solidFill>
              <w14:schemeClr w14:val="tx1"/>
            </w14:solidFill>
          </w14:textFill>
        </w:rPr>
        <w:t xml:space="preserve"> 3100023109200034061 </w:t>
      </w:r>
      <w:r>
        <w:rPr>
          <w:rFonts w:hint="eastAsia" w:ascii="宋体" w:hAnsi="宋体" w:eastAsia="宋体" w:cs="宋体"/>
          <w:snapToGrid w:val="0"/>
          <w:sz w:val="28"/>
          <w:szCs w:val="28"/>
        </w:rPr>
        <w:t>）比选结束后</w:t>
      </w:r>
      <w:r>
        <w:rPr>
          <w:rFonts w:hint="eastAsia" w:ascii="宋体" w:hAnsi="宋体" w:eastAsia="宋体" w:cs="宋体"/>
          <w:snapToGrid w:val="0"/>
          <w:sz w:val="28"/>
          <w:szCs w:val="28"/>
          <w:lang w:val="en-US" w:eastAsia="zh-CN"/>
        </w:rPr>
        <w:t>10</w:t>
      </w:r>
      <w:r>
        <w:rPr>
          <w:rFonts w:hint="eastAsia" w:ascii="宋体" w:hAnsi="宋体" w:eastAsia="宋体" w:cs="宋体"/>
          <w:snapToGrid w:val="0"/>
          <w:sz w:val="28"/>
          <w:szCs w:val="28"/>
        </w:rPr>
        <w:t>个工作日内无息退还未中</w:t>
      </w:r>
      <w:r>
        <w:rPr>
          <w:rFonts w:hint="eastAsia" w:ascii="宋体" w:hAnsi="宋体" w:eastAsia="宋体" w:cs="宋体"/>
          <w:snapToGrid w:val="0"/>
          <w:sz w:val="28"/>
          <w:szCs w:val="28"/>
          <w:lang w:val="en-US" w:eastAsia="zh-CN"/>
        </w:rPr>
        <w:t>选</w:t>
      </w:r>
      <w:r>
        <w:rPr>
          <w:rFonts w:hint="eastAsia" w:ascii="宋体" w:hAnsi="宋体" w:eastAsia="宋体" w:cs="宋体"/>
          <w:snapToGrid w:val="0"/>
          <w:sz w:val="28"/>
          <w:szCs w:val="28"/>
        </w:rPr>
        <w:t>单位的保证金。中</w:t>
      </w:r>
      <w:r>
        <w:rPr>
          <w:rFonts w:hint="eastAsia" w:ascii="宋体" w:hAnsi="宋体" w:eastAsia="宋体" w:cs="宋体"/>
          <w:snapToGrid w:val="0"/>
          <w:sz w:val="28"/>
          <w:szCs w:val="28"/>
          <w:lang w:val="en-US" w:eastAsia="zh-CN"/>
        </w:rPr>
        <w:t>选</w:t>
      </w:r>
      <w:r>
        <w:rPr>
          <w:rFonts w:hint="eastAsia" w:ascii="宋体" w:hAnsi="宋体" w:eastAsia="宋体" w:cs="宋体"/>
          <w:snapToGrid w:val="0"/>
          <w:sz w:val="28"/>
          <w:szCs w:val="28"/>
        </w:rPr>
        <w:t>单位的保证金转为履约保证金，</w:t>
      </w:r>
      <w:r>
        <w:rPr>
          <w:rFonts w:hint="eastAsia" w:ascii="宋体" w:hAnsi="宋体" w:eastAsia="宋体" w:cs="宋体"/>
          <w:snapToGrid w:val="0"/>
          <w:sz w:val="28"/>
          <w:szCs w:val="28"/>
          <w:lang w:val="en-US" w:eastAsia="zh-CN"/>
        </w:rPr>
        <w:t>设备验收合格后</w:t>
      </w:r>
      <w:r>
        <w:rPr>
          <w:rFonts w:hint="eastAsia" w:ascii="宋体" w:hAnsi="宋体" w:cs="宋体"/>
          <w:snapToGrid w:val="0"/>
          <w:sz w:val="28"/>
          <w:szCs w:val="28"/>
          <w:lang w:val="en-US" w:eastAsia="zh-CN"/>
        </w:rPr>
        <w:t>无息</w:t>
      </w:r>
      <w:r>
        <w:rPr>
          <w:rFonts w:hint="eastAsia" w:ascii="宋体" w:hAnsi="宋体" w:eastAsia="宋体" w:cs="宋体"/>
          <w:snapToGrid w:val="0"/>
          <w:sz w:val="28"/>
          <w:szCs w:val="28"/>
          <w:lang w:val="en-US" w:eastAsia="zh-CN"/>
        </w:rPr>
        <w:t>退还</w:t>
      </w:r>
      <w:r>
        <w:rPr>
          <w:rFonts w:hint="eastAsia" w:ascii="宋体" w:hAnsi="宋体" w:cs="宋体"/>
          <w:snapToGrid w:val="0"/>
          <w:sz w:val="28"/>
          <w:szCs w:val="28"/>
          <w:lang w:eastAsia="zh-CN"/>
        </w:rPr>
        <w:t>。</w:t>
      </w:r>
      <w:r>
        <w:rPr>
          <w:rFonts w:hint="eastAsia" w:ascii="宋体" w:hAnsi="宋体" w:eastAsia="宋体" w:cs="宋体"/>
          <w:b/>
          <w:bCs/>
          <w:snapToGrid w:val="0"/>
          <w:kern w:val="0"/>
          <w:sz w:val="28"/>
          <w:szCs w:val="28"/>
        </w:rPr>
        <w:t>中</w:t>
      </w:r>
      <w:r>
        <w:rPr>
          <w:rFonts w:hint="eastAsia" w:ascii="宋体" w:hAnsi="宋体" w:eastAsia="宋体" w:cs="宋体"/>
          <w:b/>
          <w:bCs/>
          <w:snapToGrid w:val="0"/>
          <w:kern w:val="0"/>
          <w:sz w:val="28"/>
          <w:szCs w:val="28"/>
          <w:lang w:val="en-US" w:eastAsia="zh-CN"/>
        </w:rPr>
        <w:t>选</w:t>
      </w:r>
      <w:r>
        <w:rPr>
          <w:rFonts w:hint="eastAsia" w:ascii="宋体" w:hAnsi="宋体" w:eastAsia="宋体" w:cs="宋体"/>
          <w:b/>
          <w:bCs/>
          <w:snapToGrid w:val="0"/>
          <w:kern w:val="0"/>
          <w:sz w:val="28"/>
          <w:szCs w:val="28"/>
        </w:rPr>
        <w:t>单位如放弃所中标项目，则视为违约，比选保证金不予退还。</w:t>
      </w:r>
    </w:p>
    <w:p>
      <w:pPr>
        <w:keepNext w:val="0"/>
        <w:keepLines w:val="0"/>
        <w:pageBreakBefore w:val="0"/>
        <w:widowControl w:val="0"/>
        <w:numPr>
          <w:ilvl w:val="0"/>
          <w:numId w:val="1"/>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宋体" w:hAnsi="宋体" w:eastAsia="宋体" w:cs="宋体"/>
          <w:snapToGrid w:val="0"/>
          <w:color w:val="000000" w:themeColor="text1"/>
          <w:sz w:val="28"/>
          <w:szCs w:val="28"/>
          <w:highlight w:val="none"/>
          <w:lang w:val="en-US" w:eastAsia="zh-CN"/>
          <w14:textFill>
            <w14:solidFill>
              <w14:schemeClr w14:val="tx1"/>
            </w14:solidFill>
          </w14:textFill>
        </w:rPr>
      </w:pPr>
      <w:r>
        <w:rPr>
          <w:rFonts w:hint="eastAsia" w:ascii="宋体" w:hAnsi="宋体" w:cs="宋体"/>
          <w:snapToGrid w:val="0"/>
          <w:sz w:val="28"/>
          <w:szCs w:val="28"/>
          <w:lang w:eastAsia="zh-CN"/>
        </w:rPr>
        <w:t>报价</w:t>
      </w:r>
      <w:r>
        <w:rPr>
          <w:rFonts w:hint="eastAsia" w:ascii="宋体" w:hAnsi="宋体" w:cs="宋体"/>
          <w:snapToGrid w:val="0"/>
          <w:sz w:val="28"/>
          <w:szCs w:val="28"/>
          <w:lang w:val="en-US" w:eastAsia="zh-CN"/>
        </w:rPr>
        <w:t>文件递交时间，</w:t>
      </w:r>
      <w:r>
        <w:rPr>
          <w:rFonts w:hint="eastAsia" w:ascii="宋体" w:hAnsi="宋体" w:cs="宋体"/>
          <w:snapToGrid w:val="0"/>
          <w:color w:val="000000" w:themeColor="text1"/>
          <w:sz w:val="28"/>
          <w:szCs w:val="28"/>
          <w:highlight w:val="none"/>
          <w:lang w:val="en-US" w:eastAsia="zh-CN"/>
          <w14:textFill>
            <w14:solidFill>
              <w14:schemeClr w14:val="tx1"/>
            </w14:solidFill>
          </w14:textFill>
        </w:rPr>
        <w:t>2023年8月25日9点30分，</w:t>
      </w:r>
      <w:r>
        <w:rPr>
          <w:rFonts w:hint="eastAsia" w:ascii="宋体" w:hAnsi="宋体" w:eastAsia="宋体" w:cs="宋体"/>
          <w:snapToGrid w:val="0"/>
          <w:color w:val="000000" w:themeColor="text1"/>
          <w:kern w:val="0"/>
          <w:sz w:val="28"/>
          <w:szCs w:val="28"/>
          <w:highlight w:val="none"/>
          <w14:textFill>
            <w14:solidFill>
              <w14:schemeClr w14:val="tx1"/>
            </w14:solidFill>
          </w14:textFill>
        </w:rPr>
        <w:t>在此时间之后送达的比选文件将被拒绝接收。</w:t>
      </w:r>
    </w:p>
    <w:p>
      <w:pPr>
        <w:keepNext w:val="0"/>
        <w:keepLines w:val="0"/>
        <w:pageBreakBefore w:val="0"/>
        <w:widowControl w:val="0"/>
        <w:numPr>
          <w:ilvl w:val="0"/>
          <w:numId w:val="1"/>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宋体" w:hAnsi="宋体" w:eastAsia="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kern w:val="0"/>
          <w:sz w:val="28"/>
          <w:szCs w:val="28"/>
          <w:highlight w:val="none"/>
          <w:lang w:val="en-US" w:eastAsia="zh-CN"/>
          <w14:textFill>
            <w14:solidFill>
              <w14:schemeClr w14:val="tx1"/>
            </w14:solidFill>
          </w14:textFill>
        </w:rPr>
        <w:t>评审时间为2023年8月25日上午10点。</w:t>
      </w:r>
    </w:p>
    <w:p>
      <w:pPr>
        <w:keepNext w:val="0"/>
        <w:keepLines w:val="0"/>
        <w:pageBreakBefore w:val="0"/>
        <w:widowControl w:val="0"/>
        <w:numPr>
          <w:ilvl w:val="0"/>
          <w:numId w:val="1"/>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宋体" w:hAnsi="宋体" w:eastAsia="宋体" w:cs="宋体"/>
          <w:snapToGrid w:val="0"/>
          <w:color w:val="000000" w:themeColor="text1"/>
          <w:kern w:val="0"/>
          <w:sz w:val="28"/>
          <w:szCs w:val="28"/>
          <w:highlight w:val="none"/>
          <w14:textFill>
            <w14:solidFill>
              <w14:schemeClr w14:val="tx1"/>
            </w14:solidFill>
          </w14:textFill>
        </w:rPr>
      </w:pPr>
      <w:r>
        <w:rPr>
          <w:rFonts w:hint="eastAsia" w:ascii="宋体" w:hAnsi="宋体" w:cs="宋体"/>
          <w:snapToGrid w:val="0"/>
          <w:color w:val="000000" w:themeColor="text1"/>
          <w:sz w:val="28"/>
          <w:szCs w:val="28"/>
          <w:highlight w:val="none"/>
          <w:lang w:val="en-US" w:eastAsia="zh-CN"/>
          <w14:textFill>
            <w14:solidFill>
              <w14:schemeClr w14:val="tx1"/>
            </w14:solidFill>
          </w14:textFill>
        </w:rPr>
        <w:t>评审地点为</w:t>
      </w:r>
      <w:r>
        <w:rPr>
          <w:rFonts w:hint="eastAsia" w:ascii="宋体" w:hAnsi="宋体" w:cs="宋体"/>
          <w:snapToGrid w:val="0"/>
          <w:color w:val="000000"/>
          <w:kern w:val="0"/>
          <w:sz w:val="28"/>
          <w:szCs w:val="28"/>
          <w:lang w:val="en-US" w:eastAsia="zh-CN"/>
        </w:rPr>
        <w:t>重庆合川思居十社大岩小学</w:t>
      </w:r>
      <w:r>
        <w:rPr>
          <w:rFonts w:hint="eastAsia" w:ascii="宋体" w:hAnsi="宋体" w:cs="宋体"/>
          <w:snapToGrid w:val="0"/>
          <w:color w:val="000000" w:themeColor="text1"/>
          <w:sz w:val="28"/>
          <w:szCs w:val="28"/>
          <w:highlight w:val="none"/>
          <w:lang w:val="en-US"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spacing w:line="560" w:lineRule="exact"/>
        <w:jc w:val="left"/>
        <w:rPr>
          <w:rFonts w:hint="eastAsia" w:ascii="宋体" w:hAnsi="宋体" w:eastAsia="宋体" w:cs="宋体"/>
          <w:b/>
          <w:bCs/>
          <w:sz w:val="32"/>
          <w:szCs w:val="32"/>
          <w:lang w:val="en-US" w:eastAsia="zh-CN"/>
        </w:rPr>
      </w:pPr>
      <w:r>
        <w:rPr>
          <w:rFonts w:hint="eastAsia" w:ascii="宋体" w:hAnsi="宋体" w:eastAsia="宋体" w:cs="宋体"/>
          <w:b/>
          <w:bCs/>
          <w:snapToGrid w:val="0"/>
          <w:kern w:val="0"/>
          <w:sz w:val="32"/>
          <w:szCs w:val="32"/>
          <w:lang w:val="en-US" w:eastAsia="zh-CN"/>
        </w:rPr>
        <w:t>四、</w:t>
      </w:r>
      <w:r>
        <w:rPr>
          <w:rFonts w:hint="default" w:ascii="宋体" w:hAnsi="宋体" w:eastAsia="宋体" w:cs="宋体"/>
          <w:b/>
          <w:bCs/>
          <w:sz w:val="32"/>
          <w:szCs w:val="32"/>
          <w:lang w:val="en-US" w:eastAsia="zh-CN"/>
        </w:rPr>
        <w:t>比选</w:t>
      </w:r>
      <w:r>
        <w:rPr>
          <w:rFonts w:hint="eastAsia" w:ascii="宋体" w:hAnsi="宋体" w:eastAsia="宋体" w:cs="宋体"/>
          <w:b/>
          <w:bCs/>
          <w:sz w:val="32"/>
          <w:szCs w:val="32"/>
          <w:lang w:val="en-US" w:eastAsia="zh-CN"/>
        </w:rPr>
        <w:t>文件递交</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left"/>
        <w:rPr>
          <w:rFonts w:hint="eastAsia" w:ascii="宋体" w:hAnsi="宋体" w:eastAsia="宋体" w:cs="宋体"/>
          <w:b/>
          <w:bCs/>
          <w:snapToGrid w:val="0"/>
          <w:kern w:val="0"/>
          <w:sz w:val="28"/>
          <w:szCs w:val="28"/>
          <w:u w:val="single"/>
        </w:rPr>
      </w:pPr>
      <w:r>
        <w:rPr>
          <w:rFonts w:hint="eastAsia" w:ascii="宋体" w:hAnsi="宋体" w:eastAsia="宋体" w:cs="宋体"/>
          <w:snapToGrid w:val="0"/>
          <w:kern w:val="0"/>
          <w:sz w:val="28"/>
          <w:szCs w:val="28"/>
        </w:rPr>
        <w:t>递交地点：</w:t>
      </w:r>
      <w:r>
        <w:rPr>
          <w:rFonts w:hint="eastAsia" w:ascii="宋体" w:hAnsi="宋体" w:cs="宋体"/>
          <w:snapToGrid w:val="0"/>
          <w:color w:val="000000"/>
          <w:kern w:val="0"/>
          <w:sz w:val="28"/>
          <w:szCs w:val="28"/>
          <w:lang w:val="en-US" w:eastAsia="zh-CN"/>
        </w:rPr>
        <w:t>重庆合川思居十社大岩小学</w:t>
      </w:r>
      <w:r>
        <w:rPr>
          <w:rFonts w:hint="eastAsia" w:ascii="宋体" w:hAnsi="宋体" w:eastAsia="宋体" w:cs="宋体"/>
          <w:snapToGrid w:val="0"/>
          <w:color w:val="000000"/>
          <w:kern w:val="0"/>
          <w:sz w:val="28"/>
          <w:szCs w:val="28"/>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420" w:firstLineChars="0"/>
        <w:jc w:val="left"/>
        <w:rPr>
          <w:rFonts w:hint="eastAsia" w:ascii="宋体" w:hAnsi="宋体" w:eastAsia="宋体" w:cs="宋体"/>
          <w:snapToGrid w:val="0"/>
          <w:kern w:val="0"/>
          <w:sz w:val="28"/>
          <w:szCs w:val="28"/>
        </w:rPr>
      </w:pPr>
      <w:r>
        <w:rPr>
          <w:rFonts w:hint="eastAsia" w:ascii="宋体" w:hAnsi="宋体" w:cs="宋体"/>
          <w:b/>
          <w:bCs/>
          <w:snapToGrid w:val="0"/>
          <w:kern w:val="0"/>
          <w:sz w:val="28"/>
          <w:szCs w:val="28"/>
          <w:u w:val="single"/>
          <w:lang w:val="en-US" w:eastAsia="zh-CN"/>
        </w:rPr>
        <w:t>报价文件需纸质版和电子版（盖章扫描件），纸质版报价文件</w:t>
      </w:r>
      <w:r>
        <w:rPr>
          <w:rFonts w:hint="eastAsia" w:ascii="宋体" w:hAnsi="宋体" w:eastAsia="宋体" w:cs="宋体"/>
          <w:b/>
          <w:bCs/>
          <w:snapToGrid w:val="0"/>
          <w:color w:val="000000"/>
          <w:sz w:val="28"/>
          <w:szCs w:val="28"/>
          <w:highlight w:val="none"/>
          <w:u w:val="single"/>
        </w:rPr>
        <w:t>密封</w:t>
      </w:r>
      <w:r>
        <w:rPr>
          <w:rFonts w:hint="eastAsia" w:ascii="宋体" w:hAnsi="宋体" w:eastAsia="宋体" w:cs="宋体"/>
          <w:b/>
          <w:bCs/>
          <w:snapToGrid w:val="0"/>
          <w:color w:val="000000"/>
          <w:sz w:val="28"/>
          <w:szCs w:val="28"/>
          <w:highlight w:val="none"/>
          <w:u w:val="single"/>
          <w:lang w:eastAsia="zh-CN"/>
        </w:rPr>
        <w:t>现场</w:t>
      </w:r>
      <w:r>
        <w:rPr>
          <w:rFonts w:hint="eastAsia" w:ascii="宋体" w:hAnsi="宋体" w:eastAsia="宋体" w:cs="宋体"/>
          <w:b/>
          <w:bCs/>
          <w:snapToGrid w:val="0"/>
          <w:color w:val="000000"/>
          <w:sz w:val="28"/>
          <w:szCs w:val="28"/>
          <w:highlight w:val="none"/>
          <w:u w:val="single"/>
        </w:rPr>
        <w:t>递交</w:t>
      </w:r>
      <w:r>
        <w:rPr>
          <w:rFonts w:hint="eastAsia" w:ascii="宋体" w:hAnsi="宋体" w:eastAsia="宋体" w:cs="宋体"/>
          <w:b/>
          <w:bCs/>
          <w:snapToGrid w:val="0"/>
          <w:kern w:val="0"/>
          <w:sz w:val="28"/>
          <w:szCs w:val="28"/>
          <w:u w:val="single"/>
          <w:lang w:val="zh-CN"/>
        </w:rPr>
        <w:t>，</w:t>
      </w:r>
      <w:r>
        <w:rPr>
          <w:rFonts w:hint="eastAsia" w:ascii="宋体" w:hAnsi="宋体" w:cs="宋体"/>
          <w:b/>
          <w:bCs/>
          <w:snapToGrid w:val="0"/>
          <w:kern w:val="0"/>
          <w:sz w:val="28"/>
          <w:szCs w:val="28"/>
          <w:u w:val="single"/>
          <w:lang w:val="en-US" w:eastAsia="zh-CN"/>
        </w:rPr>
        <w:t>电子版报价文件，采用U盘装入密封袋加盖公章（提供可编辑文件和PDF格式文件），</w:t>
      </w:r>
      <w:r>
        <w:rPr>
          <w:rFonts w:hint="eastAsia" w:ascii="宋体" w:hAnsi="宋体" w:eastAsia="宋体" w:cs="宋体"/>
          <w:b/>
          <w:bCs/>
          <w:snapToGrid w:val="0"/>
          <w:kern w:val="0"/>
          <w:sz w:val="28"/>
          <w:szCs w:val="28"/>
          <w:u w:val="single"/>
          <w:lang w:val="en-US" w:eastAsia="zh-CN"/>
        </w:rPr>
        <w:t>不</w:t>
      </w:r>
      <w:r>
        <w:rPr>
          <w:rFonts w:hint="eastAsia" w:ascii="宋体" w:hAnsi="宋体" w:eastAsia="宋体" w:cs="宋体"/>
          <w:b/>
          <w:bCs/>
          <w:snapToGrid w:val="0"/>
          <w:kern w:val="0"/>
          <w:sz w:val="28"/>
          <w:szCs w:val="28"/>
          <w:u w:val="single"/>
          <w:lang w:val="zh-CN"/>
        </w:rPr>
        <w:t>接受</w:t>
      </w:r>
      <w:r>
        <w:rPr>
          <w:rFonts w:hint="eastAsia" w:ascii="宋体" w:hAnsi="宋体" w:cs="宋体"/>
          <w:b/>
          <w:bCs/>
          <w:snapToGrid w:val="0"/>
          <w:kern w:val="0"/>
          <w:sz w:val="28"/>
          <w:szCs w:val="28"/>
          <w:u w:val="single"/>
          <w:lang w:val="en-US" w:eastAsia="zh-CN"/>
        </w:rPr>
        <w:t>邮件或</w:t>
      </w:r>
      <w:r>
        <w:rPr>
          <w:rFonts w:hint="eastAsia" w:ascii="宋体" w:hAnsi="宋体" w:eastAsia="宋体" w:cs="宋体"/>
          <w:b/>
          <w:bCs/>
          <w:snapToGrid w:val="0"/>
          <w:kern w:val="0"/>
          <w:sz w:val="28"/>
          <w:szCs w:val="28"/>
          <w:u w:val="single"/>
          <w:lang w:val="zh-CN"/>
        </w:rPr>
        <w:t>快递方式。</w:t>
      </w:r>
      <w:r>
        <w:rPr>
          <w:rFonts w:hint="eastAsia" w:ascii="宋体" w:hAnsi="宋体" w:eastAsia="宋体" w:cs="宋体"/>
          <w:snapToGrid w:val="0"/>
          <w:kern w:val="0"/>
          <w:sz w:val="28"/>
          <w:szCs w:val="28"/>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420" w:leftChars="0"/>
        <w:jc w:val="left"/>
        <w:rPr>
          <w:rFonts w:hint="eastAsia" w:ascii="宋体" w:hAnsi="宋体" w:eastAsia="宋体" w:cs="宋体"/>
          <w:snapToGrid w:val="0"/>
          <w:kern w:val="0"/>
          <w:sz w:val="28"/>
          <w:szCs w:val="28"/>
        </w:rPr>
      </w:pPr>
      <w:r>
        <w:rPr>
          <w:rFonts w:hint="eastAsia" w:ascii="宋体" w:hAnsi="宋体" w:cs="宋体"/>
          <w:snapToGrid w:val="0"/>
          <w:sz w:val="28"/>
          <w:szCs w:val="28"/>
          <w:lang w:eastAsia="zh-CN"/>
        </w:rPr>
        <w:t>（</w:t>
      </w:r>
      <w:r>
        <w:rPr>
          <w:rFonts w:hint="eastAsia" w:ascii="宋体" w:hAnsi="宋体" w:cs="宋体"/>
          <w:snapToGrid w:val="0"/>
          <w:sz w:val="28"/>
          <w:szCs w:val="28"/>
          <w:lang w:val="en-US" w:eastAsia="zh-CN"/>
        </w:rPr>
        <w:t>三</w:t>
      </w:r>
      <w:r>
        <w:rPr>
          <w:rFonts w:hint="eastAsia" w:ascii="宋体" w:hAnsi="宋体" w:cs="宋体"/>
          <w:snapToGrid w:val="0"/>
          <w:sz w:val="28"/>
          <w:szCs w:val="28"/>
          <w:lang w:eastAsia="zh-CN"/>
        </w:rPr>
        <w:t>）</w:t>
      </w:r>
      <w:r>
        <w:rPr>
          <w:rFonts w:hint="eastAsia" w:ascii="宋体" w:hAnsi="宋体" w:eastAsia="宋体" w:cs="宋体"/>
          <w:snapToGrid w:val="0"/>
          <w:sz w:val="28"/>
          <w:szCs w:val="28"/>
        </w:rPr>
        <w:t>现场查勘及比选资料接收人：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default" w:ascii="宋体" w:hAnsi="宋体" w:eastAsia="宋体" w:cs="宋体"/>
          <w:snapToGrid w:val="0"/>
          <w:kern w:val="0"/>
          <w:sz w:val="28"/>
          <w:szCs w:val="28"/>
          <w:lang w:val="en-US" w:eastAsia="zh-CN"/>
        </w:rPr>
      </w:pPr>
      <w:r>
        <w:rPr>
          <w:rFonts w:hint="eastAsia" w:ascii="宋体" w:hAnsi="宋体" w:eastAsia="宋体" w:cs="宋体"/>
          <w:snapToGrid w:val="0"/>
          <w:kern w:val="0"/>
          <w:sz w:val="28"/>
          <w:szCs w:val="28"/>
        </w:rPr>
        <w:t>现场查勘联系人：</w:t>
      </w:r>
      <w:r>
        <w:rPr>
          <w:rFonts w:hint="eastAsia" w:ascii="宋体" w:hAnsi="宋体" w:cs="宋体"/>
          <w:snapToGrid w:val="0"/>
          <w:kern w:val="0"/>
          <w:sz w:val="28"/>
          <w:szCs w:val="28"/>
          <w:lang w:val="en-US" w:eastAsia="zh-CN"/>
        </w:rPr>
        <w:t xml:space="preserve">杨玉容    </w:t>
      </w:r>
      <w:r>
        <w:rPr>
          <w:rFonts w:hint="eastAsia" w:ascii="宋体" w:hAnsi="宋体" w:eastAsia="宋体" w:cs="宋体"/>
          <w:snapToGrid w:val="0"/>
          <w:kern w:val="0"/>
          <w:sz w:val="28"/>
          <w:szCs w:val="28"/>
        </w:rPr>
        <w:t>联系电话：</w:t>
      </w:r>
      <w:r>
        <w:rPr>
          <w:rFonts w:hint="eastAsia" w:ascii="宋体" w:hAnsi="宋体" w:cs="宋体"/>
          <w:snapToGrid w:val="0"/>
          <w:kern w:val="0"/>
          <w:sz w:val="28"/>
          <w:szCs w:val="28"/>
          <w:lang w:val="en-US" w:eastAsia="zh-CN"/>
        </w:rPr>
        <w:t>13896049482</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default" w:ascii="宋体" w:hAnsi="宋体" w:eastAsia="宋体" w:cs="宋体"/>
          <w:snapToGrid w:val="0"/>
          <w:kern w:val="0"/>
          <w:sz w:val="28"/>
          <w:szCs w:val="28"/>
          <w:shd w:val="clear" w:color="auto" w:fill="auto"/>
          <w:lang w:val="en-US" w:eastAsia="zh-CN"/>
        </w:rPr>
      </w:pPr>
      <w:r>
        <w:rPr>
          <w:rFonts w:hint="eastAsia" w:ascii="宋体" w:hAnsi="宋体" w:cs="宋体"/>
          <w:snapToGrid w:val="0"/>
          <w:kern w:val="0"/>
          <w:sz w:val="28"/>
          <w:szCs w:val="28"/>
          <w:lang w:val="en-US" w:eastAsia="zh-CN"/>
        </w:rPr>
        <w:t>报价文件</w:t>
      </w:r>
      <w:r>
        <w:rPr>
          <w:rFonts w:hint="eastAsia" w:ascii="宋体" w:hAnsi="宋体" w:eastAsia="宋体" w:cs="宋体"/>
          <w:snapToGrid w:val="0"/>
          <w:kern w:val="0"/>
          <w:sz w:val="28"/>
          <w:szCs w:val="28"/>
        </w:rPr>
        <w:t>资料接收人：</w:t>
      </w:r>
      <w:r>
        <w:rPr>
          <w:rFonts w:hint="eastAsia" w:ascii="宋体" w:hAnsi="宋体" w:cs="宋体"/>
          <w:snapToGrid w:val="0"/>
          <w:kern w:val="0"/>
          <w:sz w:val="28"/>
          <w:szCs w:val="28"/>
          <w:shd w:val="clear" w:color="auto" w:fill="auto"/>
          <w:lang w:val="en-US" w:eastAsia="zh-CN"/>
        </w:rPr>
        <w:t>陈利</w:t>
      </w:r>
      <w:r>
        <w:rPr>
          <w:rFonts w:hint="eastAsia" w:ascii="宋体" w:hAnsi="宋体" w:eastAsia="宋体" w:cs="宋体"/>
          <w:snapToGrid w:val="0"/>
          <w:kern w:val="0"/>
          <w:sz w:val="28"/>
          <w:szCs w:val="28"/>
          <w:shd w:val="clear" w:color="auto" w:fill="auto"/>
          <w:lang w:val="en-US" w:eastAsia="zh-CN"/>
        </w:rPr>
        <w:t xml:space="preserve">  </w:t>
      </w:r>
      <w:r>
        <w:rPr>
          <w:rFonts w:hint="eastAsia" w:ascii="宋体" w:hAnsi="宋体" w:eastAsia="宋体" w:cs="宋体"/>
          <w:snapToGrid w:val="0"/>
          <w:kern w:val="0"/>
          <w:sz w:val="28"/>
          <w:szCs w:val="28"/>
          <w:shd w:val="clear" w:color="auto" w:fill="auto"/>
        </w:rPr>
        <w:t>联系电话：</w:t>
      </w:r>
      <w:r>
        <w:rPr>
          <w:rFonts w:hint="eastAsia" w:ascii="宋体" w:hAnsi="宋体" w:cs="宋体"/>
          <w:snapToGrid w:val="0"/>
          <w:kern w:val="0"/>
          <w:sz w:val="28"/>
          <w:szCs w:val="28"/>
          <w:shd w:val="clear" w:color="auto" w:fill="auto"/>
          <w:lang w:val="en-US" w:eastAsia="zh-CN"/>
        </w:rPr>
        <w:t>15025412180</w:t>
      </w:r>
    </w:p>
    <w:p>
      <w:pPr>
        <w:pStyle w:val="8"/>
        <w:keepNext w:val="0"/>
        <w:keepLines w:val="0"/>
        <w:pageBreakBefore w:val="0"/>
        <w:widowControl w:val="0"/>
        <w:numPr>
          <w:ilvl w:val="0"/>
          <w:numId w:val="0"/>
        </w:numPr>
        <w:kinsoku/>
        <w:wordWrap/>
        <w:overflowPunct/>
        <w:topLinePunct w:val="0"/>
        <w:autoSpaceDE/>
        <w:autoSpaceDN/>
        <w:bidi w:val="0"/>
        <w:spacing w:line="560" w:lineRule="exact"/>
        <w:ind w:leftChars="0"/>
        <w:jc w:val="left"/>
        <w:rPr>
          <w:rFonts w:hint="eastAsia" w:ascii="宋体" w:hAnsi="宋体" w:eastAsia="宋体" w:cs="宋体"/>
          <w:b/>
          <w:bCs/>
          <w:snapToGrid w:val="0"/>
          <w:sz w:val="32"/>
          <w:szCs w:val="32"/>
          <w:lang w:val="en-US" w:eastAsia="zh-CN"/>
        </w:rPr>
      </w:pPr>
      <w:r>
        <w:rPr>
          <w:rFonts w:hint="eastAsia" w:ascii="宋体" w:hAnsi="宋体" w:eastAsia="宋体" w:cs="宋体"/>
          <w:b/>
          <w:bCs/>
          <w:snapToGrid w:val="0"/>
          <w:sz w:val="32"/>
          <w:szCs w:val="32"/>
          <w:lang w:val="en-US" w:eastAsia="zh-CN"/>
        </w:rPr>
        <w:t>五、付款方式</w:t>
      </w:r>
    </w:p>
    <w:p>
      <w:pPr>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1.乙方收到中选通知书</w:t>
      </w:r>
      <w:r>
        <w:rPr>
          <w:rFonts w:hint="eastAsia" w:ascii="宋体" w:hAnsi="宋体" w:cs="宋体"/>
          <w:b w:val="0"/>
          <w:bCs w:val="0"/>
          <w:kern w:val="2"/>
          <w:sz w:val="28"/>
          <w:szCs w:val="28"/>
          <w:highlight w:val="none"/>
          <w:shd w:val="clear" w:color="auto" w:fill="auto"/>
          <w:lang w:val="en-US" w:eastAsia="zh-CN" w:bidi="ar-SA"/>
        </w:rPr>
        <w:t>7</w:t>
      </w:r>
      <w:r>
        <w:rPr>
          <w:rFonts w:hint="eastAsia" w:ascii="宋体" w:hAnsi="宋体" w:eastAsia="宋体" w:cs="宋体"/>
          <w:b w:val="0"/>
          <w:bCs w:val="0"/>
          <w:kern w:val="2"/>
          <w:sz w:val="28"/>
          <w:szCs w:val="28"/>
          <w:highlight w:val="none"/>
          <w:shd w:val="clear" w:color="auto" w:fill="auto"/>
          <w:lang w:val="en-US" w:eastAsia="zh-CN" w:bidi="ar-SA"/>
        </w:rPr>
        <w:t>个日内，</w:t>
      </w:r>
      <w:r>
        <w:rPr>
          <w:rFonts w:hint="eastAsia" w:ascii="宋体" w:hAnsi="宋体" w:cs="宋体"/>
          <w:b w:val="0"/>
          <w:bCs w:val="0"/>
          <w:kern w:val="2"/>
          <w:sz w:val="28"/>
          <w:szCs w:val="28"/>
          <w:highlight w:val="none"/>
          <w:shd w:val="clear" w:color="auto" w:fill="auto"/>
          <w:lang w:val="en-US" w:eastAsia="zh-CN" w:bidi="ar-SA"/>
        </w:rPr>
        <w:t>需</w:t>
      </w:r>
      <w:r>
        <w:rPr>
          <w:rFonts w:hint="eastAsia" w:ascii="宋体" w:hAnsi="宋体" w:eastAsia="宋体" w:cs="宋体"/>
          <w:b w:val="0"/>
          <w:bCs w:val="0"/>
          <w:kern w:val="2"/>
          <w:sz w:val="28"/>
          <w:szCs w:val="28"/>
          <w:highlight w:val="none"/>
          <w:shd w:val="clear" w:color="auto" w:fill="auto"/>
          <w:lang w:val="en-US" w:eastAsia="zh-CN" w:bidi="ar-SA"/>
        </w:rPr>
        <w:t>向甲方提交合格土建施工图，并</w:t>
      </w:r>
      <w:r>
        <w:rPr>
          <w:rFonts w:hint="eastAsia" w:ascii="宋体" w:hAnsi="宋体" w:eastAsia="宋体" w:cs="宋体"/>
          <w:b w:val="0"/>
          <w:bCs w:val="0"/>
          <w:color w:val="auto"/>
          <w:sz w:val="28"/>
          <w:szCs w:val="28"/>
          <w:highlight w:val="none"/>
          <w:lang w:val="en-US" w:eastAsia="zh-CN"/>
        </w:rPr>
        <w:t>向甲方支付履约保证金10%，支付方式采用银行转账。</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b w:val="0"/>
          <w:bCs w:val="0"/>
          <w:kern w:val="2"/>
          <w:sz w:val="28"/>
          <w:szCs w:val="28"/>
          <w:highlight w:val="yellow"/>
          <w:shd w:val="clear" w:color="auto" w:fill="auto"/>
          <w:lang w:val="en-US" w:eastAsia="zh-CN" w:bidi="ar-SA"/>
        </w:rPr>
      </w:pPr>
      <w:r>
        <w:rPr>
          <w:rFonts w:hint="eastAsia" w:ascii="宋体" w:hAnsi="宋体" w:eastAsia="宋体" w:cs="宋体"/>
          <w:color w:val="auto"/>
          <w:sz w:val="28"/>
          <w:szCs w:val="28"/>
          <w:highlight w:val="none"/>
          <w:shd w:val="clear" w:color="auto" w:fill="auto"/>
          <w:lang w:val="en-US" w:eastAsia="zh-CN"/>
        </w:rPr>
        <w:t>2.</w:t>
      </w:r>
      <w:r>
        <w:rPr>
          <w:rFonts w:hint="eastAsia" w:ascii="宋体" w:hAnsi="宋体" w:cs="宋体"/>
          <w:b w:val="0"/>
          <w:bCs w:val="0"/>
          <w:kern w:val="2"/>
          <w:sz w:val="28"/>
          <w:szCs w:val="28"/>
          <w:highlight w:val="none"/>
          <w:shd w:val="clear" w:color="auto" w:fill="auto"/>
          <w:lang w:val="en-US" w:eastAsia="zh-CN" w:bidi="ar-SA"/>
        </w:rPr>
        <w:t>合同签订</w:t>
      </w:r>
      <w:r>
        <w:rPr>
          <w:rFonts w:hint="eastAsia" w:ascii="宋体" w:hAnsi="宋体" w:eastAsia="宋体" w:cs="宋体"/>
          <w:b w:val="0"/>
          <w:bCs w:val="0"/>
          <w:kern w:val="2"/>
          <w:sz w:val="28"/>
          <w:szCs w:val="28"/>
          <w:highlight w:val="none"/>
          <w:shd w:val="clear" w:color="auto" w:fill="auto"/>
          <w:lang w:val="en-US" w:eastAsia="zh-CN" w:bidi="ar-SA"/>
        </w:rPr>
        <w:t>10个工作日内</w:t>
      </w:r>
      <w:r>
        <w:rPr>
          <w:rFonts w:hint="eastAsia" w:ascii="宋体" w:hAnsi="宋体" w:cs="宋体"/>
          <w:b w:val="0"/>
          <w:bCs w:val="0"/>
          <w:kern w:val="2"/>
          <w:sz w:val="28"/>
          <w:szCs w:val="28"/>
          <w:highlight w:val="none"/>
          <w:shd w:val="clear" w:color="auto" w:fill="auto"/>
          <w:lang w:val="en-US" w:eastAsia="zh-CN" w:bidi="ar-SA"/>
        </w:rPr>
        <w:t>，</w:t>
      </w:r>
      <w:r>
        <w:rPr>
          <w:rFonts w:hint="eastAsia" w:ascii="宋体" w:hAnsi="宋体" w:eastAsia="宋体" w:cs="宋体"/>
          <w:b w:val="0"/>
          <w:bCs w:val="0"/>
          <w:kern w:val="2"/>
          <w:sz w:val="28"/>
          <w:szCs w:val="28"/>
          <w:highlight w:val="none"/>
          <w:shd w:val="clear" w:color="auto" w:fill="auto"/>
          <w:lang w:val="en-US" w:eastAsia="zh-CN" w:bidi="ar-SA"/>
        </w:rPr>
        <w:t>甲方向乙方支付</w:t>
      </w:r>
      <w:r>
        <w:rPr>
          <w:rFonts w:hint="eastAsia" w:ascii="宋体" w:hAnsi="宋体" w:cs="宋体"/>
          <w:b w:val="0"/>
          <w:bCs w:val="0"/>
          <w:kern w:val="2"/>
          <w:sz w:val="28"/>
          <w:szCs w:val="28"/>
          <w:highlight w:val="none"/>
          <w:shd w:val="clear" w:color="auto" w:fill="auto"/>
          <w:lang w:val="en-US" w:eastAsia="zh-CN" w:bidi="ar-SA"/>
        </w:rPr>
        <w:t>本项目</w:t>
      </w:r>
      <w:r>
        <w:rPr>
          <w:rFonts w:hint="eastAsia" w:ascii="宋体" w:hAnsi="宋体" w:eastAsia="宋体" w:cs="宋体"/>
          <w:b w:val="0"/>
          <w:bCs w:val="0"/>
          <w:kern w:val="2"/>
          <w:sz w:val="28"/>
          <w:szCs w:val="28"/>
          <w:highlight w:val="none"/>
          <w:shd w:val="clear" w:color="auto" w:fill="auto"/>
          <w:lang w:val="en-US" w:eastAsia="zh-CN" w:bidi="ar-SA"/>
        </w:rPr>
        <w:t>合同总价的</w:t>
      </w:r>
      <w:r>
        <w:rPr>
          <w:rFonts w:hint="eastAsia" w:ascii="宋体" w:hAnsi="宋体" w:cs="宋体"/>
          <w:b w:val="0"/>
          <w:bCs w:val="0"/>
          <w:kern w:val="2"/>
          <w:sz w:val="28"/>
          <w:szCs w:val="28"/>
          <w:highlight w:val="none"/>
          <w:shd w:val="clear" w:color="auto" w:fill="auto"/>
          <w:lang w:val="en-US" w:eastAsia="zh-CN" w:bidi="ar-SA"/>
        </w:rPr>
        <w:t>2</w:t>
      </w:r>
      <w:r>
        <w:rPr>
          <w:rFonts w:hint="eastAsia" w:ascii="宋体" w:hAnsi="宋体" w:eastAsia="宋体" w:cs="宋体"/>
          <w:b w:val="0"/>
          <w:bCs w:val="0"/>
          <w:kern w:val="2"/>
          <w:sz w:val="28"/>
          <w:szCs w:val="28"/>
          <w:highlight w:val="none"/>
          <w:shd w:val="clear" w:color="auto" w:fill="auto"/>
          <w:lang w:val="en-US" w:eastAsia="zh-CN" w:bidi="ar-SA"/>
        </w:rPr>
        <w:t>0%作为预付款。</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b w:val="0"/>
          <w:bCs w:val="0"/>
          <w:kern w:val="2"/>
          <w:sz w:val="28"/>
          <w:szCs w:val="28"/>
          <w:highlight w:val="none"/>
          <w:shd w:val="clear" w:color="auto" w:fill="auto"/>
          <w:lang w:val="en-US" w:eastAsia="zh-CN" w:bidi="ar-SA"/>
        </w:rPr>
      </w:pPr>
      <w:r>
        <w:rPr>
          <w:rFonts w:hint="eastAsia" w:ascii="宋体" w:hAnsi="宋体" w:eastAsia="宋体" w:cs="宋体"/>
          <w:color w:val="auto"/>
          <w:sz w:val="28"/>
          <w:szCs w:val="28"/>
          <w:highlight w:val="none"/>
          <w:shd w:val="clear" w:color="auto" w:fill="auto"/>
          <w:lang w:val="en-US" w:eastAsia="zh-CN"/>
        </w:rPr>
        <w:t>3.</w:t>
      </w:r>
      <w:r>
        <w:rPr>
          <w:rFonts w:hint="eastAsia" w:ascii="宋体" w:hAnsi="宋体" w:eastAsia="宋体" w:cs="宋体"/>
          <w:b w:val="0"/>
          <w:bCs w:val="0"/>
          <w:kern w:val="2"/>
          <w:sz w:val="28"/>
          <w:szCs w:val="28"/>
          <w:highlight w:val="none"/>
          <w:shd w:val="clear" w:color="auto" w:fill="auto"/>
          <w:lang w:val="en-US" w:eastAsia="zh-CN" w:bidi="ar-SA"/>
        </w:rPr>
        <w:t>乙方收到甲方进场通知后</w:t>
      </w:r>
      <w:r>
        <w:rPr>
          <w:rFonts w:hint="eastAsia" w:ascii="宋体" w:hAnsi="宋体" w:cs="宋体"/>
          <w:b w:val="0"/>
          <w:bCs w:val="0"/>
          <w:kern w:val="2"/>
          <w:sz w:val="28"/>
          <w:szCs w:val="28"/>
          <w:highlight w:val="none"/>
          <w:shd w:val="clear" w:color="auto" w:fill="auto"/>
          <w:lang w:val="en-US" w:eastAsia="zh-CN" w:bidi="ar-SA"/>
        </w:rPr>
        <w:t>，7</w:t>
      </w:r>
      <w:r>
        <w:rPr>
          <w:rFonts w:hint="eastAsia" w:ascii="宋体" w:hAnsi="宋体" w:eastAsia="宋体" w:cs="宋体"/>
          <w:b w:val="0"/>
          <w:bCs w:val="0"/>
          <w:kern w:val="2"/>
          <w:sz w:val="28"/>
          <w:szCs w:val="28"/>
          <w:highlight w:val="none"/>
          <w:shd w:val="clear" w:color="auto" w:fill="auto"/>
          <w:lang w:val="en-US" w:eastAsia="zh-CN" w:bidi="ar-SA"/>
        </w:rPr>
        <w:t>日内全部</w:t>
      </w:r>
      <w:r>
        <w:rPr>
          <w:rFonts w:hint="eastAsia" w:ascii="宋体" w:hAnsi="宋体" w:cs="宋体"/>
          <w:b w:val="0"/>
          <w:bCs w:val="0"/>
          <w:kern w:val="2"/>
          <w:sz w:val="28"/>
          <w:szCs w:val="28"/>
          <w:highlight w:val="none"/>
          <w:shd w:val="clear" w:color="auto" w:fill="auto"/>
          <w:lang w:val="en-US" w:eastAsia="zh-CN" w:bidi="ar-SA"/>
        </w:rPr>
        <w:t>工具、材料、设备</w:t>
      </w:r>
      <w:r>
        <w:rPr>
          <w:rFonts w:hint="eastAsia" w:ascii="宋体" w:hAnsi="宋体" w:eastAsia="宋体" w:cs="宋体"/>
          <w:b w:val="0"/>
          <w:bCs w:val="0"/>
          <w:kern w:val="2"/>
          <w:sz w:val="28"/>
          <w:szCs w:val="28"/>
          <w:highlight w:val="none"/>
          <w:shd w:val="clear" w:color="auto" w:fill="auto"/>
          <w:lang w:val="en-US" w:eastAsia="zh-CN" w:bidi="ar-SA"/>
        </w:rPr>
        <w:t>进驻施工现场，甲方向乙方支付</w:t>
      </w:r>
      <w:r>
        <w:rPr>
          <w:rFonts w:hint="eastAsia" w:ascii="宋体" w:hAnsi="宋体" w:cs="宋体"/>
          <w:b w:val="0"/>
          <w:bCs w:val="0"/>
          <w:kern w:val="2"/>
          <w:sz w:val="28"/>
          <w:szCs w:val="28"/>
          <w:highlight w:val="none"/>
          <w:shd w:val="clear" w:color="auto" w:fill="auto"/>
          <w:lang w:val="en-US" w:eastAsia="zh-CN" w:bidi="ar-SA"/>
        </w:rPr>
        <w:t>本项目</w:t>
      </w:r>
      <w:r>
        <w:rPr>
          <w:rFonts w:hint="eastAsia" w:ascii="宋体" w:hAnsi="宋体" w:eastAsia="宋体" w:cs="宋体"/>
          <w:b w:val="0"/>
          <w:bCs w:val="0"/>
          <w:kern w:val="2"/>
          <w:sz w:val="28"/>
          <w:szCs w:val="28"/>
          <w:highlight w:val="none"/>
          <w:shd w:val="clear" w:color="auto" w:fill="auto"/>
          <w:lang w:val="en-US" w:eastAsia="zh-CN" w:bidi="ar-SA"/>
        </w:rPr>
        <w:t>合同总价的</w:t>
      </w:r>
      <w:r>
        <w:rPr>
          <w:rFonts w:hint="eastAsia" w:ascii="宋体" w:hAnsi="宋体" w:cs="宋体"/>
          <w:b w:val="0"/>
          <w:bCs w:val="0"/>
          <w:kern w:val="2"/>
          <w:sz w:val="28"/>
          <w:szCs w:val="28"/>
          <w:highlight w:val="none"/>
          <w:shd w:val="clear" w:color="auto" w:fill="auto"/>
          <w:lang w:val="en-US" w:eastAsia="zh-CN" w:bidi="ar-SA"/>
        </w:rPr>
        <w:t>30</w:t>
      </w:r>
      <w:r>
        <w:rPr>
          <w:rFonts w:hint="eastAsia" w:ascii="宋体" w:hAnsi="宋体" w:eastAsia="宋体" w:cs="宋体"/>
          <w:b w:val="0"/>
          <w:bCs w:val="0"/>
          <w:kern w:val="2"/>
          <w:sz w:val="28"/>
          <w:szCs w:val="28"/>
          <w:highlight w:val="none"/>
          <w:shd w:val="clear" w:color="auto" w:fill="auto"/>
          <w:lang w:val="en-US" w:eastAsia="zh-CN" w:bidi="ar-SA"/>
        </w:rPr>
        <w:t>%。</w:t>
      </w:r>
    </w:p>
    <w:p>
      <w:pPr>
        <w:pageBreakBefore w:val="0"/>
        <w:widowControl w:val="0"/>
        <w:numPr>
          <w:ilvl w:val="0"/>
          <w:numId w:val="0"/>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4.</w:t>
      </w:r>
      <w:r>
        <w:rPr>
          <w:rFonts w:hint="eastAsia" w:ascii="宋体" w:hAnsi="宋体" w:eastAsia="宋体" w:cs="宋体"/>
          <w:b w:val="0"/>
          <w:bCs w:val="0"/>
          <w:kern w:val="2"/>
          <w:sz w:val="28"/>
          <w:szCs w:val="28"/>
          <w:highlight w:val="none"/>
          <w:shd w:val="clear" w:color="auto" w:fill="auto"/>
          <w:lang w:val="en-US" w:eastAsia="zh-CN" w:bidi="ar-SA"/>
        </w:rPr>
        <w:t>完成设备安装调试，甲方</w:t>
      </w:r>
      <w:r>
        <w:rPr>
          <w:rFonts w:hint="eastAsia" w:ascii="宋体" w:hAnsi="宋体" w:cs="宋体"/>
          <w:b w:val="0"/>
          <w:bCs w:val="0"/>
          <w:kern w:val="2"/>
          <w:sz w:val="28"/>
          <w:szCs w:val="28"/>
          <w:highlight w:val="none"/>
          <w:shd w:val="clear" w:color="auto" w:fill="auto"/>
          <w:lang w:val="en-US" w:eastAsia="zh-CN" w:bidi="ar-SA"/>
        </w:rPr>
        <w:t>向</w:t>
      </w:r>
      <w:r>
        <w:rPr>
          <w:rFonts w:hint="eastAsia" w:ascii="宋体" w:hAnsi="宋体" w:eastAsia="宋体" w:cs="宋体"/>
          <w:b w:val="0"/>
          <w:bCs w:val="0"/>
          <w:kern w:val="2"/>
          <w:sz w:val="28"/>
          <w:szCs w:val="28"/>
          <w:highlight w:val="none"/>
          <w:shd w:val="clear" w:color="auto" w:fill="auto"/>
          <w:lang w:val="en-US" w:eastAsia="zh-CN" w:bidi="ar-SA"/>
        </w:rPr>
        <w:t>乙方支付</w:t>
      </w:r>
      <w:r>
        <w:rPr>
          <w:rFonts w:hint="eastAsia" w:ascii="宋体" w:hAnsi="宋体" w:cs="宋体"/>
          <w:b w:val="0"/>
          <w:bCs w:val="0"/>
          <w:kern w:val="2"/>
          <w:sz w:val="28"/>
          <w:szCs w:val="28"/>
          <w:highlight w:val="none"/>
          <w:shd w:val="clear" w:color="auto" w:fill="auto"/>
          <w:lang w:val="en-US" w:eastAsia="zh-CN" w:bidi="ar-SA"/>
        </w:rPr>
        <w:t>项目</w:t>
      </w:r>
      <w:r>
        <w:rPr>
          <w:rFonts w:hint="eastAsia" w:ascii="宋体" w:hAnsi="宋体" w:eastAsia="宋体" w:cs="宋体"/>
          <w:b w:val="0"/>
          <w:bCs w:val="0"/>
          <w:kern w:val="2"/>
          <w:sz w:val="28"/>
          <w:szCs w:val="28"/>
          <w:highlight w:val="none"/>
          <w:shd w:val="clear" w:color="auto" w:fill="auto"/>
          <w:lang w:val="en-US" w:eastAsia="zh-CN" w:bidi="ar-SA"/>
        </w:rPr>
        <w:t>合同总价的15%。</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设备</w:t>
      </w:r>
      <w:r>
        <w:rPr>
          <w:rFonts w:hint="eastAsia" w:ascii="宋体" w:hAnsi="宋体" w:eastAsia="宋体" w:cs="宋体"/>
          <w:color w:val="auto"/>
          <w:sz w:val="28"/>
          <w:szCs w:val="28"/>
          <w:highlight w:val="none"/>
          <w:lang w:val="en-US" w:eastAsia="zh-CN"/>
        </w:rPr>
        <w:t>达到合同约定标准，并</w:t>
      </w:r>
      <w:r>
        <w:rPr>
          <w:rFonts w:hint="eastAsia" w:ascii="宋体" w:hAnsi="宋体" w:eastAsia="宋体" w:cs="宋体"/>
          <w:color w:val="auto"/>
          <w:sz w:val="28"/>
          <w:szCs w:val="28"/>
          <w:highlight w:val="none"/>
          <w:lang w:eastAsia="zh-CN"/>
        </w:rPr>
        <w:t>调试</w:t>
      </w:r>
      <w:r>
        <w:rPr>
          <w:rFonts w:hint="eastAsia" w:ascii="宋体" w:hAnsi="宋体" w:eastAsia="宋体" w:cs="宋体"/>
          <w:color w:val="auto"/>
          <w:sz w:val="28"/>
          <w:szCs w:val="28"/>
          <w:highlight w:val="none"/>
          <w:lang w:val="en-US" w:eastAsia="zh-CN"/>
        </w:rPr>
        <w:t>运行30日后</w:t>
      </w:r>
      <w:r>
        <w:rPr>
          <w:rFonts w:hint="eastAsia" w:ascii="宋体" w:hAnsi="宋体" w:eastAsia="宋体" w:cs="宋体"/>
          <w:color w:val="auto"/>
          <w:sz w:val="28"/>
          <w:szCs w:val="28"/>
          <w:highlight w:val="none"/>
        </w:rPr>
        <w:t>进行</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rPr>
        <w:t>验收，</w:t>
      </w:r>
      <w:r>
        <w:rPr>
          <w:rFonts w:hint="eastAsia" w:ascii="宋体" w:hAnsi="宋体" w:eastAsia="宋体" w:cs="宋体"/>
          <w:color w:val="auto"/>
          <w:sz w:val="28"/>
          <w:szCs w:val="28"/>
          <w:highlight w:val="none"/>
          <w:lang w:eastAsia="zh-CN"/>
        </w:rPr>
        <w:t>验收</w:t>
      </w:r>
      <w:r>
        <w:rPr>
          <w:rFonts w:hint="eastAsia" w:ascii="宋体" w:hAnsi="宋体" w:cs="宋体"/>
          <w:color w:val="auto"/>
          <w:sz w:val="28"/>
          <w:szCs w:val="28"/>
          <w:highlight w:val="none"/>
          <w:lang w:val="en-US" w:eastAsia="zh-CN"/>
        </w:rPr>
        <w:t>合格</w:t>
      </w:r>
      <w:r>
        <w:rPr>
          <w:rFonts w:hint="eastAsia" w:ascii="宋体" w:hAnsi="宋体" w:eastAsia="宋体" w:cs="宋体"/>
          <w:color w:val="auto"/>
          <w:sz w:val="28"/>
          <w:szCs w:val="28"/>
          <w:highlight w:val="none"/>
          <w:lang w:val="en-US" w:eastAsia="zh-CN"/>
        </w:rPr>
        <w:t>后</w:t>
      </w:r>
      <w:r>
        <w:rPr>
          <w:rFonts w:hint="eastAsia" w:ascii="宋体" w:hAnsi="宋体" w:cs="宋体"/>
          <w:color w:val="auto"/>
          <w:sz w:val="28"/>
          <w:szCs w:val="28"/>
          <w:highlight w:val="none"/>
          <w:lang w:val="en-US" w:eastAsia="zh-CN"/>
        </w:rPr>
        <w:t>结算</w:t>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val="en-US" w:eastAsia="zh-CN"/>
        </w:rPr>
        <w:t>向</w:t>
      </w: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val="en-US" w:eastAsia="zh-CN"/>
        </w:rPr>
        <w:t>支</w:t>
      </w:r>
      <w:r>
        <w:rPr>
          <w:rFonts w:hint="eastAsia" w:ascii="宋体" w:hAnsi="宋体" w:eastAsia="宋体" w:cs="宋体"/>
          <w:color w:val="auto"/>
          <w:sz w:val="28"/>
          <w:szCs w:val="28"/>
          <w:highlight w:val="none"/>
        </w:rPr>
        <w:t>付</w:t>
      </w:r>
      <w:r>
        <w:rPr>
          <w:rFonts w:hint="eastAsia" w:ascii="宋体" w:hAnsi="宋体" w:eastAsia="宋体" w:cs="宋体"/>
          <w:color w:val="auto"/>
          <w:sz w:val="28"/>
          <w:szCs w:val="28"/>
          <w:highlight w:val="none"/>
          <w:lang w:val="en-US" w:eastAsia="zh-CN"/>
        </w:rPr>
        <w:t>至</w:t>
      </w:r>
      <w:r>
        <w:rPr>
          <w:rFonts w:hint="eastAsia" w:ascii="宋体" w:hAnsi="宋体" w:cs="宋体"/>
          <w:color w:val="auto"/>
          <w:sz w:val="28"/>
          <w:szCs w:val="28"/>
          <w:highlight w:val="none"/>
          <w:lang w:val="en-US" w:eastAsia="zh-CN"/>
        </w:rPr>
        <w:t>结算金额</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95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并无息退还履约保证金。</w:t>
      </w:r>
    </w:p>
    <w:p>
      <w:pPr>
        <w:pStyle w:val="8"/>
        <w:pageBreakBefore w:val="0"/>
        <w:widowControl w:val="0"/>
        <w:numPr>
          <w:ilvl w:val="0"/>
          <w:numId w:val="0"/>
        </w:numPr>
        <w:kinsoku/>
        <w:wordWrap/>
        <w:overflowPunct/>
        <w:topLinePunct w:val="0"/>
        <w:autoSpaceDE/>
        <w:autoSpaceDN/>
        <w:bidi w:val="0"/>
        <w:adjustRightInd/>
        <w:spacing w:line="560" w:lineRule="exact"/>
        <w:ind w:left="0"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综合验收</w:t>
      </w:r>
      <w:r>
        <w:rPr>
          <w:rFonts w:hint="eastAsia" w:ascii="宋体" w:hAnsi="宋体" w:eastAsia="宋体" w:cs="宋体"/>
          <w:color w:val="auto"/>
          <w:sz w:val="28"/>
          <w:szCs w:val="28"/>
          <w:highlight w:val="none"/>
          <w:lang w:eastAsia="zh-CN"/>
        </w:rPr>
        <w:t>合格</w:t>
      </w:r>
      <w:r>
        <w:rPr>
          <w:rFonts w:hint="eastAsia" w:ascii="宋体" w:hAnsi="宋体" w:eastAsia="宋体" w:cs="宋体"/>
          <w:color w:val="auto"/>
          <w:sz w:val="28"/>
          <w:szCs w:val="28"/>
          <w:highlight w:val="none"/>
        </w:rPr>
        <w:t>之日起</w:t>
      </w:r>
      <w:r>
        <w:rPr>
          <w:rFonts w:hint="eastAsia" w:ascii="宋体" w:hAnsi="宋体" w:eastAsia="宋体" w:cs="宋体"/>
          <w:color w:val="auto"/>
          <w:sz w:val="28"/>
          <w:szCs w:val="28"/>
          <w:highlight w:val="none"/>
          <w:lang w:val="en-US" w:eastAsia="zh-CN"/>
        </w:rPr>
        <w:t>两</w:t>
      </w:r>
      <w:r>
        <w:rPr>
          <w:rFonts w:hint="eastAsia" w:ascii="宋体" w:hAnsi="宋体" w:eastAsia="宋体" w:cs="宋体"/>
          <w:color w:val="auto"/>
          <w:sz w:val="28"/>
          <w:szCs w:val="28"/>
          <w:highlight w:val="none"/>
        </w:rPr>
        <w:t>年后，</w:t>
      </w:r>
      <w:r>
        <w:rPr>
          <w:rFonts w:hint="eastAsia" w:ascii="宋体" w:hAnsi="宋体" w:eastAsia="宋体" w:cs="宋体"/>
          <w:color w:val="auto"/>
          <w:sz w:val="28"/>
          <w:szCs w:val="28"/>
          <w:highlight w:val="none"/>
          <w:lang w:eastAsia="zh-CN"/>
        </w:rPr>
        <w:t>若无质量问题，</w:t>
      </w:r>
      <w:r>
        <w:rPr>
          <w:rFonts w:hint="eastAsia" w:ascii="宋体" w:hAnsi="宋体" w:eastAsia="宋体" w:cs="宋体"/>
          <w:color w:val="auto"/>
          <w:sz w:val="28"/>
          <w:szCs w:val="28"/>
          <w:highlight w:val="none"/>
        </w:rPr>
        <w:t>甲方支付</w:t>
      </w:r>
      <w:r>
        <w:rPr>
          <w:rFonts w:hint="eastAsia" w:ascii="宋体" w:hAnsi="宋体" w:eastAsia="宋体" w:cs="宋体"/>
          <w:color w:val="auto"/>
          <w:sz w:val="28"/>
          <w:szCs w:val="28"/>
          <w:highlight w:val="none"/>
          <w:lang w:val="en-US" w:eastAsia="zh-CN"/>
        </w:rPr>
        <w:t>剩余的5%</w:t>
      </w:r>
      <w:r>
        <w:rPr>
          <w:rFonts w:hint="eastAsia" w:ascii="宋体" w:hAnsi="宋体" w:eastAsia="宋体" w:cs="宋体"/>
          <w:color w:val="auto"/>
          <w:sz w:val="28"/>
          <w:szCs w:val="28"/>
          <w:highlight w:val="none"/>
          <w:lang w:eastAsia="zh-CN"/>
        </w:rPr>
        <w:t>（质保金）</w:t>
      </w:r>
      <w:r>
        <w:rPr>
          <w:rFonts w:hint="eastAsia" w:ascii="宋体" w:hAnsi="宋体" w:eastAsia="宋体" w:cs="宋体"/>
          <w:color w:val="auto"/>
          <w:sz w:val="28"/>
          <w:szCs w:val="28"/>
          <w:highlight w:val="none"/>
        </w:rPr>
        <w:t>给乙方</w:t>
      </w:r>
      <w:r>
        <w:rPr>
          <w:rFonts w:hint="eastAsia" w:ascii="宋体" w:hAnsi="宋体" w:eastAsia="宋体" w:cs="宋体"/>
          <w:color w:val="auto"/>
          <w:sz w:val="28"/>
          <w:szCs w:val="28"/>
          <w:highlight w:val="none"/>
          <w:lang w:eastAsia="zh-CN"/>
        </w:rPr>
        <w:t>。</w:t>
      </w: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36"/>
          <w:szCs w:val="36"/>
          <w:lang w:val="en-US" w:eastAsia="zh-CN"/>
        </w:rPr>
      </w:pPr>
    </w:p>
    <w:p>
      <w:pPr>
        <w:rPr>
          <w:rFonts w:hint="eastAsia" w:ascii="宋体" w:hAnsi="宋体" w:eastAsia="宋体" w:cs="宋体"/>
          <w:color w:val="auto"/>
          <w:sz w:val="36"/>
          <w:szCs w:val="36"/>
          <w:lang w:val="en-US" w:eastAsia="zh-CN"/>
        </w:rPr>
      </w:pPr>
    </w:p>
    <w:p>
      <w:pPr>
        <w:rPr>
          <w:rFonts w:hint="eastAsia" w:ascii="宋体" w:hAnsi="宋体" w:eastAsia="宋体" w:cs="宋体"/>
          <w:color w:val="auto"/>
          <w:sz w:val="36"/>
          <w:szCs w:val="36"/>
          <w:lang w:val="en-US" w:eastAsia="zh-CN"/>
        </w:rPr>
      </w:pPr>
    </w:p>
    <w:p>
      <w:pPr>
        <w:rPr>
          <w:rFonts w:hint="eastAsia" w:ascii="宋体" w:hAnsi="宋体" w:eastAsia="宋体" w:cs="宋体"/>
          <w:color w:val="auto"/>
          <w:sz w:val="36"/>
          <w:szCs w:val="36"/>
          <w:lang w:val="en-US" w:eastAsia="zh-CN"/>
        </w:rPr>
      </w:pPr>
    </w:p>
    <w:p>
      <w:pPr>
        <w:pStyle w:val="11"/>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11"/>
        <w:rPr>
          <w:rFonts w:hint="eastAsia"/>
          <w:lang w:val="en-US" w:eastAsia="zh-CN"/>
        </w:rPr>
      </w:pP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第二章 评审办法</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jc w:val="left"/>
        <w:textAlignment w:val="auto"/>
        <w:rPr>
          <w:rFonts w:hint="eastAsia" w:ascii="宋体" w:hAnsi="宋体" w:eastAsia="宋体" w:cs="宋体"/>
          <w:sz w:val="28"/>
          <w:szCs w:val="28"/>
          <w:highlight w:val="none"/>
          <w:lang w:eastAsia="zh-CN"/>
        </w:rPr>
      </w:pPr>
      <w:r>
        <w:rPr>
          <w:rFonts w:hint="eastAsia" w:ascii="宋体" w:hAnsi="宋体" w:eastAsia="宋体" w:cs="宋体"/>
          <w:color w:val="000000"/>
          <w:sz w:val="28"/>
          <w:szCs w:val="28"/>
          <w:highlight w:val="none"/>
        </w:rPr>
        <w:t>本次评审采用</w:t>
      </w:r>
      <w:r>
        <w:rPr>
          <w:rFonts w:hint="eastAsia" w:ascii="宋体" w:hAnsi="宋体" w:eastAsia="宋体" w:cs="宋体"/>
          <w:b/>
          <w:bCs/>
          <w:color w:val="000000"/>
          <w:sz w:val="28"/>
          <w:szCs w:val="28"/>
          <w:highlight w:val="none"/>
        </w:rPr>
        <w:t>综合评</w:t>
      </w:r>
      <w:r>
        <w:rPr>
          <w:rFonts w:hint="eastAsia" w:ascii="宋体" w:hAnsi="宋体" w:cs="宋体"/>
          <w:b/>
          <w:bCs/>
          <w:color w:val="000000"/>
          <w:sz w:val="28"/>
          <w:szCs w:val="28"/>
          <w:highlight w:val="none"/>
          <w:lang w:val="en-US" w:eastAsia="zh-CN"/>
        </w:rPr>
        <w:t>分</w:t>
      </w:r>
      <w:r>
        <w:rPr>
          <w:rFonts w:hint="eastAsia" w:ascii="宋体" w:hAnsi="宋体" w:eastAsia="宋体" w:cs="宋体"/>
          <w:b/>
          <w:bCs/>
          <w:color w:val="000000"/>
          <w:sz w:val="28"/>
          <w:szCs w:val="28"/>
          <w:highlight w:val="none"/>
        </w:rPr>
        <w:t>法</w:t>
      </w:r>
      <w:r>
        <w:rPr>
          <w:rFonts w:hint="eastAsia" w:ascii="宋体" w:hAnsi="宋体" w:eastAsia="宋体" w:cs="宋体"/>
          <w:color w:val="000000"/>
          <w:sz w:val="28"/>
          <w:szCs w:val="28"/>
          <w:highlight w:val="none"/>
        </w:rPr>
        <w:t>。评审小组</w:t>
      </w:r>
      <w:r>
        <w:rPr>
          <w:rFonts w:hint="eastAsia" w:ascii="宋体" w:hAnsi="宋体" w:eastAsia="宋体" w:cs="宋体"/>
          <w:color w:val="000000"/>
          <w:sz w:val="28"/>
          <w:szCs w:val="28"/>
          <w:highlight w:val="none"/>
          <w:lang w:eastAsia="zh-CN"/>
        </w:rPr>
        <w:t>按</w:t>
      </w:r>
      <w:r>
        <w:rPr>
          <w:rFonts w:hint="eastAsia" w:ascii="宋体" w:hAnsi="宋体" w:eastAsia="宋体" w:cs="宋体"/>
          <w:color w:val="000000"/>
          <w:sz w:val="28"/>
          <w:szCs w:val="28"/>
          <w:highlight w:val="none"/>
        </w:rPr>
        <w:t>评分标准进行打分，按得分由高到低顺序推荐中选候选人，综合评分相等时</w:t>
      </w:r>
      <w:r>
        <w:rPr>
          <w:rFonts w:hint="eastAsia" w:ascii="宋体" w:hAnsi="宋体" w:eastAsia="宋体" w:cs="宋体"/>
          <w:color w:val="000000"/>
          <w:sz w:val="28"/>
          <w:szCs w:val="28"/>
          <w:highlight w:val="none"/>
          <w:lang w:eastAsia="zh-CN"/>
        </w:rPr>
        <w:t>，由</w:t>
      </w:r>
      <w:r>
        <w:rPr>
          <w:rFonts w:hint="eastAsia" w:ascii="宋体" w:hAnsi="宋体" w:eastAsia="宋体" w:cs="宋体"/>
          <w:color w:val="000000"/>
          <w:sz w:val="28"/>
          <w:szCs w:val="28"/>
          <w:highlight w:val="none"/>
        </w:rPr>
        <w:t>评审小组</w:t>
      </w:r>
      <w:r>
        <w:rPr>
          <w:rFonts w:hint="eastAsia" w:ascii="宋体" w:hAnsi="宋体" w:eastAsia="宋体" w:cs="宋体"/>
          <w:color w:val="000000"/>
          <w:sz w:val="28"/>
          <w:szCs w:val="28"/>
          <w:highlight w:val="none"/>
          <w:lang w:eastAsia="zh-CN"/>
        </w:rPr>
        <w:t>商议确定</w:t>
      </w:r>
      <w:r>
        <w:rPr>
          <w:rFonts w:hint="eastAsia" w:ascii="宋体" w:hAnsi="宋体" w:eastAsia="宋体" w:cs="宋体"/>
          <w:color w:val="000000"/>
          <w:sz w:val="28"/>
          <w:szCs w:val="28"/>
          <w:highlight w:val="none"/>
        </w:rPr>
        <w:t>中选候选人排序</w:t>
      </w:r>
    </w:p>
    <w:p>
      <w:pPr>
        <w:keepNext w:val="0"/>
        <w:keepLines w:val="0"/>
        <w:pageBreakBefore w:val="0"/>
        <w:widowControl w:val="0"/>
        <w:numPr>
          <w:ilvl w:val="0"/>
          <w:numId w:val="3"/>
        </w:numPr>
        <w:kinsoku/>
        <w:wordWrap/>
        <w:overflowPunct/>
        <w:topLinePunct w:val="0"/>
        <w:autoSpaceDE/>
        <w:autoSpaceDN/>
        <w:bidi w:val="0"/>
        <w:adjustRightInd/>
        <w:spacing w:line="560" w:lineRule="exact"/>
        <w:ind w:firstLine="562" w:firstLineChars="2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评审过程</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（一）初步审查。审查报价及资质材料完整性，是否按时交纳比选</w:t>
      </w:r>
      <w:r>
        <w:rPr>
          <w:rFonts w:hint="eastAsia" w:ascii="宋体" w:hAnsi="宋体" w:eastAsia="宋体" w:cs="宋体"/>
          <w:color w:val="000000"/>
          <w:sz w:val="28"/>
          <w:szCs w:val="28"/>
          <w:highlight w:val="none"/>
          <w:lang w:val="en-US" w:eastAsia="zh-CN"/>
        </w:rPr>
        <w:t>保证金</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（二）根据下列评分标准打分</w:t>
      </w:r>
    </w:p>
    <w:tbl>
      <w:tblPr>
        <w:tblStyle w:val="12"/>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0"/>
        <w:gridCol w:w="764"/>
        <w:gridCol w:w="1983"/>
        <w:gridCol w:w="64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详细评审</w:t>
            </w:r>
          </w:p>
        </w:tc>
        <w:tc>
          <w:tcPr>
            <w:tcW w:w="764" w:type="dxa"/>
            <w:vMerge w:val="restart"/>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分值构成(100分)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技术部分 40 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总则：无技术方案，技术评分0分。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商务部分 10 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投标报价部分 50分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0" w:type="dxa"/>
            <w:vMerge w:val="continue"/>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tcBorders>
              <w:top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评分标准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技术部分</w:t>
            </w:r>
            <w:r>
              <w:rPr>
                <w:rFonts w:hint="eastAsia" w:ascii="宋体" w:hAnsi="宋体" w:cs="宋体"/>
                <w:b w:val="0"/>
                <w:bCs w:val="0"/>
                <w:snapToGrid w:val="0"/>
                <w:color w:val="auto"/>
                <w:kern w:val="0"/>
                <w:sz w:val="24"/>
                <w:szCs w:val="24"/>
                <w:highlight w:val="none"/>
                <w:lang w:val="en-US" w:eastAsia="zh-CN" w:bidi="ar-SA"/>
              </w:rPr>
              <w:t>4</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1.技术方案合理性、技术要求响应、自动控制的先进性、可行性、优越性、运行经济性方面满足程度。满分15分，按0-15分进行评分。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2.报价单位的设备清单与参照设备清单对比完整性。满分5分，完全响应或正偏离得5分，</w:t>
            </w:r>
            <w:r>
              <w:rPr>
                <w:rFonts w:hint="eastAsia" w:asciiTheme="minorEastAsia" w:hAnsiTheme="minorEastAsia" w:eastAsiaTheme="minorEastAsia" w:cstheme="minorEastAsia"/>
                <w:sz w:val="24"/>
                <w:szCs w:val="24"/>
                <w:highlight w:val="none"/>
                <w:lang w:val="en-US" w:eastAsia="zh-CN"/>
              </w:rPr>
              <w:t>负偏离</w:t>
            </w:r>
            <w:r>
              <w:rPr>
                <w:rFonts w:hint="eastAsia" w:asciiTheme="minorEastAsia" w:hAnsiTheme="minorEastAsia" w:eastAsiaTheme="minorEastAsia" w:cstheme="minorEastAsia"/>
                <w:sz w:val="24"/>
                <w:szCs w:val="24"/>
                <w:lang w:val="en-US" w:eastAsia="zh-CN"/>
              </w:rPr>
              <w:t>或未响应得0分。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3.按照设备品牌、自动控制系统与软硬件配置，以及安装材料、元器件等的品牌及规格型号：根据比选方案，按0-12分进行评分。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4.调试方案及维护承诺的完整度、系统性、安全性、先进性、性价比进行综合评分，最高8分。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restar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评分标准</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商务部分10分</w:t>
            </w:r>
          </w:p>
        </w:tc>
        <w:tc>
          <w:tcPr>
            <w:tcW w:w="64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1.近3年150万以上的筒仓生产业绩（提供竣工报告及合同复印件，原件备查），每多提供一个得2分，最多6分。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2.提供筒仓生产安装相关的专利证书，每提供一个的</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lang w:val="en-US" w:eastAsia="zh-CN"/>
              </w:rPr>
              <w:t>分，最多4分。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40"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764" w:type="dxa"/>
            <w:vMerge w:val="continue"/>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470" w:firstLineChars="196"/>
              <w:textAlignment w:val="auto"/>
              <w:rPr>
                <w:rFonts w:hint="eastAsia" w:ascii="宋体" w:hAnsi="宋体" w:eastAsia="宋体" w:cs="宋体"/>
                <w:b w:val="0"/>
                <w:bCs w:val="0"/>
                <w:snapToGrid w:val="0"/>
                <w:color w:val="auto"/>
                <w:kern w:val="0"/>
                <w:sz w:val="24"/>
                <w:szCs w:val="24"/>
                <w:highlight w:val="none"/>
                <w:lang w:val="en-US" w:eastAsia="zh-CN" w:bidi="ar-SA"/>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报价部分</w:t>
            </w:r>
            <w:r>
              <w:rPr>
                <w:rFonts w:hint="eastAsia" w:ascii="宋体" w:hAnsi="宋体" w:cs="宋体"/>
                <w:b w:val="0"/>
                <w:bCs w:val="0"/>
                <w:snapToGrid w:val="0"/>
                <w:color w:val="auto"/>
                <w:kern w:val="0"/>
                <w:sz w:val="24"/>
                <w:szCs w:val="24"/>
                <w:highlight w:val="none"/>
                <w:lang w:val="en-US" w:eastAsia="zh-CN" w:bidi="ar-SA"/>
              </w:rPr>
              <w:t>5</w:t>
            </w:r>
            <w:r>
              <w:rPr>
                <w:rFonts w:hint="eastAsia" w:ascii="宋体" w:hAnsi="宋体" w:eastAsia="宋体" w:cs="宋体"/>
                <w:b w:val="0"/>
                <w:bCs w:val="0"/>
                <w:snapToGrid w:val="0"/>
                <w:color w:val="auto"/>
                <w:kern w:val="0"/>
                <w:sz w:val="24"/>
                <w:szCs w:val="24"/>
                <w:highlight w:val="none"/>
                <w:lang w:val="en-US" w:eastAsia="zh-CN" w:bidi="ar-SA"/>
              </w:rPr>
              <w:t>0分</w:t>
            </w:r>
          </w:p>
        </w:tc>
        <w:tc>
          <w:tcPr>
            <w:tcW w:w="6436" w:type="dxa"/>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rPr>
              <w:t>所有通过初步评审合格的</w:t>
            </w:r>
            <w:r>
              <w:rPr>
                <w:rFonts w:hint="eastAsia" w:asciiTheme="minorEastAsia" w:hAnsiTheme="minorEastAsia" w:eastAsiaTheme="minorEastAsia" w:cstheme="minorEastAsia"/>
                <w:sz w:val="24"/>
                <w:szCs w:val="24"/>
                <w:lang w:val="zh-TW" w:eastAsia="zh-CN"/>
              </w:rPr>
              <w:t>报价</w:t>
            </w:r>
            <w:r>
              <w:rPr>
                <w:rFonts w:hint="eastAsia" w:asciiTheme="minorEastAsia" w:hAnsiTheme="minorEastAsia" w:eastAsiaTheme="minorEastAsia" w:cstheme="minorEastAsia"/>
                <w:sz w:val="24"/>
                <w:szCs w:val="24"/>
                <w:lang w:val="zh-TW"/>
              </w:rPr>
              <w:t>人（设有最高限价的，则总报价高于最高限价的除外）的投标总报价中去掉六分之一（不能整除的按小数点前整数取整，不足六家报价则不去掉）的最低价和相同家数的最高价后的算术平均值作为评标基准价。</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56" w:firstLineChars="190"/>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 xml:space="preserve">2. </w:t>
            </w:r>
            <w:r>
              <w:rPr>
                <w:rFonts w:hint="eastAsia" w:asciiTheme="minorEastAsia" w:hAnsiTheme="minorEastAsia" w:eastAsiaTheme="minorEastAsia" w:cstheme="minorEastAsia"/>
                <w:sz w:val="24"/>
                <w:szCs w:val="24"/>
                <w:lang w:val="zh-TW"/>
              </w:rPr>
              <w:t>所有通过初步评审合格的</w:t>
            </w:r>
            <w:r>
              <w:rPr>
                <w:rFonts w:hint="eastAsia" w:asciiTheme="minorEastAsia" w:hAnsiTheme="minorEastAsia" w:eastAsiaTheme="minorEastAsia" w:cstheme="minorEastAsia"/>
                <w:sz w:val="24"/>
                <w:szCs w:val="24"/>
                <w:lang w:val="zh-TW" w:eastAsia="zh-CN"/>
              </w:rPr>
              <w:t>报价</w:t>
            </w:r>
            <w:r>
              <w:rPr>
                <w:rFonts w:hint="eastAsia" w:asciiTheme="minorEastAsia" w:hAnsiTheme="minorEastAsia" w:eastAsiaTheme="minorEastAsia" w:cstheme="minorEastAsia"/>
                <w:sz w:val="24"/>
                <w:szCs w:val="24"/>
                <w:lang w:val="zh-TW"/>
              </w:rPr>
              <w:t>人的有效的总报价（</w:t>
            </w:r>
            <w:r>
              <w:rPr>
                <w:rFonts w:hint="eastAsia" w:asciiTheme="minorEastAsia" w:hAnsiTheme="minorEastAsia" w:eastAsiaTheme="minorEastAsia" w:cstheme="minorEastAsia"/>
                <w:sz w:val="24"/>
                <w:szCs w:val="24"/>
                <w:lang w:val="zh-TW" w:eastAsia="zh-CN"/>
              </w:rPr>
              <w:t>报价</w:t>
            </w:r>
            <w:r>
              <w:rPr>
                <w:rFonts w:hint="eastAsia" w:asciiTheme="minorEastAsia" w:hAnsiTheme="minorEastAsia" w:eastAsiaTheme="minorEastAsia" w:cstheme="minorEastAsia"/>
                <w:sz w:val="24"/>
                <w:szCs w:val="24"/>
                <w:lang w:val="zh-TW"/>
              </w:rPr>
              <w:t xml:space="preserve">函中填报的固定费率且未超过最高限价），得本规定分值的满分 </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zh-TW"/>
              </w:rPr>
              <w:t>0 分。在此基础上，总报价与评标基准价相比，每增加1%扣</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rPr>
              <w:t xml:space="preserve"> 分，每减少1%扣 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zh-TW"/>
              </w:rPr>
              <w:t xml:space="preserve"> 分，最多</w:t>
            </w:r>
            <w:r>
              <w:rPr>
                <w:rFonts w:hint="eastAsia" w:asciiTheme="minorEastAsia" w:hAnsiTheme="minorEastAsia" w:eastAsiaTheme="minorEastAsia" w:cstheme="minorEastAsia"/>
                <w:sz w:val="24"/>
                <w:szCs w:val="24"/>
                <w:lang w:val="en-US" w:eastAsia="zh-CN"/>
              </w:rPr>
              <w:t>加或</w:t>
            </w:r>
            <w:r>
              <w:rPr>
                <w:rFonts w:hint="eastAsia" w:asciiTheme="minorEastAsia" w:hAnsiTheme="minorEastAsia" w:eastAsiaTheme="minorEastAsia" w:cstheme="minorEastAsia"/>
                <w:sz w:val="24"/>
                <w:szCs w:val="24"/>
                <w:lang w:val="zh-TW"/>
              </w:rPr>
              <w:t xml:space="preserve">扣 </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val="zh-TW"/>
              </w:rPr>
              <w:t>分。以上计算取小数点后两位，第三位四舍五入。</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551" w:firstLineChars="196"/>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特别说明：以上技术、商务部分</w:t>
      </w:r>
      <w:r>
        <w:rPr>
          <w:rFonts w:hint="eastAsia" w:ascii="宋体" w:hAnsi="宋体" w:eastAsia="宋体" w:cs="宋体"/>
          <w:b/>
          <w:bCs/>
          <w:color w:val="000000"/>
          <w:sz w:val="28"/>
          <w:szCs w:val="28"/>
          <w:highlight w:val="none"/>
          <w:lang w:eastAsia="zh-CN"/>
        </w:rPr>
        <w:t>报价单位</w:t>
      </w:r>
      <w:r>
        <w:rPr>
          <w:rFonts w:hint="eastAsia" w:ascii="宋体" w:hAnsi="宋体" w:eastAsia="宋体" w:cs="宋体"/>
          <w:b/>
          <w:bCs/>
          <w:color w:val="000000"/>
          <w:sz w:val="28"/>
          <w:szCs w:val="28"/>
          <w:highlight w:val="none"/>
        </w:rPr>
        <w:t>提供虚假证明的则视为废标。</w:t>
      </w:r>
    </w:p>
    <w:p>
      <w:pPr>
        <w:pStyle w:val="8"/>
        <w:rPr>
          <w:rFonts w:hint="eastAsia" w:ascii="宋体" w:hAnsi="宋体" w:eastAsia="宋体" w:cs="宋体"/>
          <w:b/>
          <w:bCs/>
          <w:color w:val="000000"/>
          <w:sz w:val="28"/>
          <w:szCs w:val="28"/>
          <w:highlight w:val="none"/>
        </w:rPr>
      </w:pPr>
    </w:p>
    <w:p>
      <w:pPr>
        <w:keepNext w:val="0"/>
        <w:keepLines w:val="0"/>
        <w:pageBreakBefore w:val="0"/>
        <w:widowControl w:val="0"/>
        <w:numPr>
          <w:ilvl w:val="0"/>
          <w:numId w:val="3"/>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无效</w:t>
      </w:r>
      <w:r>
        <w:rPr>
          <w:rFonts w:hint="eastAsia" w:ascii="宋体" w:hAnsi="宋体" w:eastAsia="宋体" w:cs="宋体"/>
          <w:b/>
          <w:bCs/>
          <w:color w:val="auto"/>
          <w:sz w:val="28"/>
          <w:szCs w:val="28"/>
          <w:highlight w:val="none"/>
          <w:lang w:eastAsia="zh-CN"/>
        </w:rPr>
        <w:t>报价</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发生以下条款情况之一者，视为无效</w:t>
      </w:r>
      <w:r>
        <w:rPr>
          <w:rFonts w:hint="eastAsia" w:ascii="宋体" w:hAnsi="宋体" w:eastAsia="宋体" w:cs="宋体"/>
          <w:color w:val="000000"/>
          <w:sz w:val="28"/>
          <w:szCs w:val="28"/>
          <w:lang w:val="en-US" w:eastAsia="zh-CN"/>
        </w:rPr>
        <w:t>报价</w:t>
      </w:r>
      <w:r>
        <w:rPr>
          <w:rFonts w:hint="eastAsia" w:ascii="宋体" w:hAnsi="宋体" w:eastAsia="宋体" w:cs="宋体"/>
          <w:color w:val="000000"/>
          <w:sz w:val="28"/>
          <w:szCs w:val="28"/>
        </w:rPr>
        <w:t>，其</w:t>
      </w:r>
      <w:r>
        <w:rPr>
          <w:rFonts w:hint="eastAsia" w:ascii="宋体" w:hAnsi="宋体" w:eastAsia="宋体" w:cs="宋体"/>
          <w:snapToGrid w:val="0"/>
          <w:kern w:val="0"/>
          <w:sz w:val="28"/>
          <w:szCs w:val="28"/>
        </w:rPr>
        <w:t>报价文件</w:t>
      </w:r>
      <w:r>
        <w:rPr>
          <w:rFonts w:hint="eastAsia" w:ascii="宋体" w:hAnsi="宋体" w:eastAsia="宋体" w:cs="宋体"/>
          <w:color w:val="000000"/>
          <w:sz w:val="28"/>
          <w:szCs w:val="28"/>
        </w:rPr>
        <w:t>将被拒绝：</w:t>
      </w:r>
    </w:p>
    <w:tbl>
      <w:tblPr>
        <w:tblStyle w:val="13"/>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1</w:t>
            </w:r>
          </w:p>
        </w:tc>
        <w:tc>
          <w:tcPr>
            <w:tcW w:w="8066" w:type="dxa"/>
            <w:noWrap w:val="0"/>
            <w:vAlign w:val="center"/>
          </w:tcPr>
          <w:p>
            <w:pPr>
              <w:pStyle w:val="8"/>
              <w:jc w:val="left"/>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zh-CN" w:eastAsia="zh-CN" w:bidi="ar-SA"/>
              </w:rPr>
              <w:t>缺少</w:t>
            </w:r>
            <w:r>
              <w:rPr>
                <w:rFonts w:hint="eastAsia" w:ascii="宋体" w:hAnsi="宋体" w:eastAsia="宋体" w:cs="宋体"/>
                <w:b w:val="0"/>
                <w:bCs w:val="0"/>
                <w:snapToGrid w:val="0"/>
                <w:color w:val="auto"/>
                <w:kern w:val="0"/>
                <w:sz w:val="24"/>
                <w:szCs w:val="24"/>
                <w:highlight w:val="none"/>
                <w:lang w:val="en-US" w:eastAsia="zh-CN" w:bidi="ar-SA"/>
              </w:rPr>
              <w:t>经营范围</w:t>
            </w:r>
            <w:r>
              <w:rPr>
                <w:rFonts w:hint="eastAsia" w:ascii="宋体" w:hAnsi="宋体" w:eastAsia="宋体" w:cs="宋体"/>
                <w:b w:val="0"/>
                <w:bCs w:val="0"/>
                <w:snapToGrid w:val="0"/>
                <w:color w:val="auto"/>
                <w:kern w:val="0"/>
                <w:sz w:val="24"/>
                <w:szCs w:val="24"/>
                <w:highlight w:val="none"/>
                <w:lang w:val="zh-CN" w:eastAsia="zh-CN" w:bidi="ar-SA"/>
              </w:rPr>
              <w:t>材料</w:t>
            </w:r>
            <w:r>
              <w:rPr>
                <w:rFonts w:hint="eastAsia" w:ascii="宋体" w:hAnsi="宋体" w:eastAsia="宋体" w:cs="宋体"/>
                <w:b w:val="0"/>
                <w:bCs w:val="0"/>
                <w:snapToGrid w:val="0"/>
                <w:color w:val="auto"/>
                <w:kern w:val="0"/>
                <w:sz w:val="24"/>
                <w:szCs w:val="24"/>
                <w:highlight w:val="none"/>
                <w:lang w:val="en-US" w:eastAsia="zh-CN" w:bidi="ar-SA"/>
              </w:rPr>
              <w:t>或经营范围</w:t>
            </w:r>
            <w:r>
              <w:rPr>
                <w:rFonts w:hint="eastAsia" w:ascii="宋体" w:hAnsi="宋体" w:eastAsia="宋体" w:cs="宋体"/>
                <w:b w:val="0"/>
                <w:bCs w:val="0"/>
                <w:snapToGrid w:val="0"/>
                <w:color w:val="auto"/>
                <w:kern w:val="0"/>
                <w:sz w:val="24"/>
                <w:szCs w:val="24"/>
                <w:highlight w:val="none"/>
                <w:lang w:val="zh-CN" w:eastAsia="zh-CN" w:bidi="ar-SA"/>
              </w:rPr>
              <w:t>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2</w:t>
            </w:r>
          </w:p>
        </w:tc>
        <w:tc>
          <w:tcPr>
            <w:tcW w:w="8066" w:type="dxa"/>
            <w:noWrap w:val="0"/>
            <w:vAlign w:val="center"/>
          </w:tcPr>
          <w:p>
            <w:pPr>
              <w:pStyle w:val="8"/>
              <w:jc w:val="left"/>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超过最高限价或含有多个有效报价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3</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未按时提交参与比选确认函</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zh-CN" w:eastAsia="zh-CN" w:bidi="ar-SA"/>
              </w:rPr>
              <w:t>未按时交纳比选保证金，或缴纳保证金的单位名称与参加比选的单位名称不一致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4</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bCs/>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8"/>
              <w:jc w:val="center"/>
              <w:rPr>
                <w:rFonts w:hint="default"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en-US" w:eastAsia="zh-CN" w:bidi="ar-SA"/>
                <w14:textFill>
                  <w14:solidFill>
                    <w14:schemeClr w14:val="tx1"/>
                  </w14:solidFill>
                </w14:textFill>
              </w:rPr>
              <w:t>5</w:t>
            </w:r>
          </w:p>
        </w:tc>
        <w:tc>
          <w:tcPr>
            <w:tcW w:w="8066" w:type="dxa"/>
            <w:noWrap w:val="0"/>
            <w:vAlign w:val="center"/>
          </w:tcPr>
          <w:p>
            <w:pPr>
              <w:pStyle w:val="8"/>
              <w:jc w:val="both"/>
              <w:rPr>
                <w:rFonts w:hint="eastAsia" w:ascii="宋体" w:hAnsi="宋体" w:eastAsia="宋体" w:cs="宋体"/>
                <w:b w:val="0"/>
                <w:bCs w:val="0"/>
                <w:snapToGrid w:val="0"/>
                <w:color w:val="000000" w:themeColor="text1"/>
                <w:kern w:val="0"/>
                <w:sz w:val="24"/>
                <w:szCs w:val="24"/>
                <w:highlight w:val="none"/>
                <w:lang w:val="zh-CN" w:eastAsia="zh-CN" w:bidi="ar-SA"/>
                <w14:textFill>
                  <w14:solidFill>
                    <w14:schemeClr w14:val="tx1"/>
                  </w14:solidFill>
                </w14:textFill>
              </w:rPr>
            </w:pPr>
            <w:r>
              <w:rPr>
                <w:rFonts w:hint="eastAsia" w:ascii="宋体" w:hAnsi="宋体" w:eastAsia="宋体" w:cs="宋体"/>
                <w:b w:val="0"/>
                <w:bCs w:val="0"/>
                <w:snapToGrid w:val="0"/>
                <w:color w:val="000000" w:themeColor="text1"/>
                <w:kern w:val="0"/>
                <w:sz w:val="24"/>
                <w:szCs w:val="24"/>
                <w:highlight w:val="none"/>
                <w:lang w:val="zh-CN" w:eastAsia="zh-CN" w:bidi="ar-SA"/>
                <w14:textFill>
                  <w14:solidFill>
                    <w14:schemeClr w14:val="tx1"/>
                  </w14:solidFill>
                </w14:textFill>
              </w:rPr>
              <w:t>报价文件不按规定的格式签字、盖章的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noWrap w:val="0"/>
            <w:vAlign w:val="center"/>
          </w:tcPr>
          <w:p>
            <w:pPr>
              <w:pStyle w:val="8"/>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6</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noWrap w:val="0"/>
            <w:vAlign w:val="center"/>
          </w:tcPr>
          <w:p>
            <w:pPr>
              <w:pStyle w:val="8"/>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en-US" w:eastAsia="zh-CN" w:bidi="ar-SA"/>
              </w:rPr>
              <w:t>被工商行政管理机关在全国企业信用信息公示系统中列入严重违法失信企业名单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noWrap w:val="0"/>
            <w:vAlign w:val="center"/>
          </w:tcPr>
          <w:p>
            <w:pPr>
              <w:pStyle w:val="8"/>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en-US" w:eastAsia="zh-CN" w:bidi="ar-SA"/>
              </w:rPr>
              <w:t>被最高人民法院在“信用中国”网站（</w:t>
            </w:r>
            <w:r>
              <w:rPr>
                <w:rFonts w:hint="eastAsia" w:ascii="宋体" w:hAnsi="宋体" w:eastAsia="宋体" w:cs="宋体"/>
                <w:b w:val="0"/>
                <w:bCs w:val="0"/>
                <w:snapToGrid w:val="0"/>
                <w:color w:val="auto"/>
                <w:kern w:val="0"/>
                <w:sz w:val="24"/>
                <w:szCs w:val="24"/>
                <w:highlight w:val="none"/>
                <w:lang w:val="en-US" w:eastAsia="zh-CN" w:bidi="ar-SA"/>
              </w:rPr>
              <w:fldChar w:fldCharType="begin"/>
            </w:r>
            <w:r>
              <w:rPr>
                <w:rFonts w:hint="eastAsia" w:ascii="宋体" w:hAnsi="宋体" w:eastAsia="宋体" w:cs="宋体"/>
                <w:b w:val="0"/>
                <w:bCs w:val="0"/>
                <w:snapToGrid w:val="0"/>
                <w:color w:val="auto"/>
                <w:kern w:val="0"/>
                <w:sz w:val="24"/>
                <w:szCs w:val="24"/>
                <w:highlight w:val="none"/>
                <w:lang w:val="en-US" w:eastAsia="zh-CN" w:bidi="ar-SA"/>
              </w:rPr>
              <w:instrText xml:space="preserve"> HYPERLINK "http://www.creditchina.gov.cn/" \h </w:instrText>
            </w:r>
            <w:r>
              <w:rPr>
                <w:rFonts w:hint="eastAsia" w:ascii="宋体" w:hAnsi="宋体" w:eastAsia="宋体" w:cs="宋体"/>
                <w:b w:val="0"/>
                <w:bCs w:val="0"/>
                <w:snapToGrid w:val="0"/>
                <w:color w:val="auto"/>
                <w:kern w:val="0"/>
                <w:sz w:val="24"/>
                <w:szCs w:val="24"/>
                <w:highlight w:val="none"/>
                <w:lang w:val="en-US" w:eastAsia="zh-CN" w:bidi="ar-SA"/>
              </w:rPr>
              <w:fldChar w:fldCharType="separate"/>
            </w:r>
            <w:r>
              <w:rPr>
                <w:rFonts w:hint="eastAsia" w:ascii="宋体" w:hAnsi="宋体" w:eastAsia="宋体" w:cs="宋体"/>
                <w:b w:val="0"/>
                <w:bCs w:val="0"/>
                <w:snapToGrid w:val="0"/>
                <w:color w:val="auto"/>
                <w:kern w:val="0"/>
                <w:sz w:val="24"/>
                <w:szCs w:val="24"/>
                <w:highlight w:val="none"/>
                <w:lang w:val="en-US" w:eastAsia="zh-CN" w:bidi="ar-SA"/>
              </w:rPr>
              <w:t>www.creditchina.gov.cn</w:t>
            </w:r>
            <w:r>
              <w:rPr>
                <w:rFonts w:hint="eastAsia" w:ascii="宋体" w:hAnsi="宋体" w:eastAsia="宋体" w:cs="宋体"/>
                <w:b w:val="0"/>
                <w:bCs w:val="0"/>
                <w:snapToGrid w:val="0"/>
                <w:color w:val="auto"/>
                <w:kern w:val="0"/>
                <w:sz w:val="24"/>
                <w:szCs w:val="24"/>
                <w:highlight w:val="none"/>
                <w:lang w:val="en-US" w:eastAsia="zh-CN" w:bidi="ar-SA"/>
              </w:rPr>
              <w:fldChar w:fldCharType="end"/>
            </w:r>
            <w:r>
              <w:rPr>
                <w:rFonts w:hint="eastAsia" w:ascii="宋体" w:hAnsi="宋体" w:eastAsia="宋体" w:cs="宋体"/>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noWrap w:val="0"/>
            <w:vAlign w:val="center"/>
          </w:tcPr>
          <w:p>
            <w:pPr>
              <w:pStyle w:val="8"/>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noWrap w:val="0"/>
            <w:vAlign w:val="center"/>
          </w:tcPr>
          <w:p>
            <w:pPr>
              <w:pStyle w:val="8"/>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8066" w:type="dxa"/>
            <w:noWrap w:val="0"/>
            <w:vAlign w:val="center"/>
          </w:tcPr>
          <w:p>
            <w:pPr>
              <w:pStyle w:val="8"/>
              <w:jc w:val="both"/>
              <w:rPr>
                <w:rFonts w:hint="eastAsia" w:ascii="宋体" w:hAnsi="宋体" w:eastAsia="宋体" w:cs="宋体"/>
                <w:b w:val="0"/>
                <w:bCs w:val="0"/>
                <w:snapToGrid w:val="0"/>
                <w:color w:val="auto"/>
                <w:kern w:val="0"/>
                <w:sz w:val="24"/>
                <w:szCs w:val="24"/>
                <w:highlight w:val="none"/>
                <w:lang w:val="zh-CN" w:eastAsia="zh-CN" w:bidi="ar-SA"/>
              </w:rPr>
            </w:pPr>
            <w:r>
              <w:rPr>
                <w:rFonts w:hint="eastAsia" w:ascii="宋体" w:hAnsi="宋体" w:eastAsia="宋体" w:cs="宋体"/>
                <w:b w:val="0"/>
                <w:bCs w:val="0"/>
                <w:snapToGrid w:val="0"/>
                <w:color w:val="auto"/>
                <w:kern w:val="0"/>
                <w:sz w:val="24"/>
                <w:szCs w:val="24"/>
                <w:highlight w:val="none"/>
                <w:lang w:val="zh-CN" w:eastAsia="zh-CN" w:bidi="ar-SA"/>
              </w:rPr>
              <w:t>报价文件内容有与国家现行法律法规相违背的内容，或附有比选人无法接受条件的</w:t>
            </w:r>
          </w:p>
        </w:tc>
      </w:tr>
    </w:tbl>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z w:val="28"/>
          <w:szCs w:val="28"/>
          <w:highlight w:val="none"/>
          <w:lang w:val="zh-CN"/>
        </w:rPr>
        <w:t>成交结果将在</w:t>
      </w:r>
      <w:r>
        <w:rPr>
          <w:rFonts w:hint="eastAsia" w:ascii="宋体" w:hAnsi="宋体" w:eastAsia="宋体" w:cs="宋体"/>
          <w:color w:val="auto"/>
          <w:sz w:val="28"/>
          <w:szCs w:val="28"/>
          <w:highlight w:val="none"/>
          <w:lang w:val="en-US" w:eastAsia="zh-CN"/>
        </w:rPr>
        <w:t>开标后</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个工作日内，以中</w:t>
      </w:r>
      <w:r>
        <w:rPr>
          <w:rFonts w:hint="eastAsia" w:ascii="宋体" w:hAnsi="宋体" w:eastAsia="宋体" w:cs="宋体"/>
          <w:color w:val="auto"/>
          <w:sz w:val="28"/>
          <w:szCs w:val="28"/>
          <w:highlight w:val="none"/>
          <w:lang w:eastAsia="zh-CN"/>
        </w:rPr>
        <w:t>选</w:t>
      </w:r>
      <w:r>
        <w:rPr>
          <w:rFonts w:hint="eastAsia" w:ascii="宋体" w:hAnsi="宋体" w:eastAsia="宋体" w:cs="宋体"/>
          <w:color w:val="auto"/>
          <w:sz w:val="28"/>
          <w:szCs w:val="28"/>
          <w:highlight w:val="none"/>
        </w:rPr>
        <w:t>通知书的形式告知成交供应商，未接到通知书的视为未成交。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、中</w:t>
      </w:r>
      <w:r>
        <w:rPr>
          <w:rFonts w:hint="eastAsia" w:ascii="宋体" w:hAnsi="宋体" w:eastAsia="宋体" w:cs="宋体"/>
          <w:b/>
          <w:bCs/>
          <w:color w:val="auto"/>
          <w:sz w:val="32"/>
          <w:szCs w:val="32"/>
          <w:highlight w:val="none"/>
          <w:lang w:val="en-US" w:eastAsia="zh-CN"/>
        </w:rPr>
        <w:t>选</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若中</w:t>
      </w:r>
      <w:r>
        <w:rPr>
          <w:rFonts w:hint="eastAsia" w:ascii="宋体" w:hAnsi="宋体" w:eastAsia="宋体" w:cs="宋体"/>
          <w:color w:val="auto"/>
          <w:sz w:val="28"/>
          <w:szCs w:val="28"/>
          <w:highlight w:val="none"/>
          <w:lang w:val="en-US" w:eastAsia="zh-CN"/>
        </w:rPr>
        <w:t>选</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因不可抗力原因或采购人认可的情形，不能履行合同，采购人可确定排名其后一位的候选人为中</w:t>
      </w:r>
      <w:r>
        <w:rPr>
          <w:rFonts w:hint="eastAsia" w:ascii="宋体" w:hAnsi="宋体" w:eastAsia="宋体" w:cs="宋体"/>
          <w:color w:val="auto"/>
          <w:sz w:val="28"/>
          <w:szCs w:val="28"/>
          <w:highlight w:val="none"/>
          <w:lang w:val="en-US" w:eastAsia="zh-CN"/>
        </w:rPr>
        <w:t>选</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；中选供应商放弃成交的，采购人将视为违约，不予退还保证金。</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五、合同的签订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中选</w:t>
      </w:r>
      <w:r>
        <w:rPr>
          <w:rFonts w:hint="eastAsia" w:ascii="宋体" w:hAnsi="宋体" w:eastAsia="宋体" w:cs="宋体"/>
          <w:color w:val="auto"/>
          <w:sz w:val="28"/>
          <w:szCs w:val="28"/>
          <w:highlight w:val="none"/>
        </w:rPr>
        <w:t>结果公布后</w:t>
      </w: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个工作日内签订合同。</w:t>
      </w:r>
    </w:p>
    <w:p>
      <w:pPr>
        <w:pStyle w:val="8"/>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、合同最终签订以</w:t>
      </w:r>
      <w:r>
        <w:rPr>
          <w:rFonts w:hint="eastAsia" w:ascii="宋体" w:hAnsi="宋体" w:eastAsia="宋体" w:cs="宋体"/>
          <w:color w:val="auto"/>
          <w:sz w:val="28"/>
          <w:szCs w:val="28"/>
          <w:highlight w:val="none"/>
          <w:lang w:val="en-US" w:eastAsia="zh-CN"/>
        </w:rPr>
        <w:t>建设</w:t>
      </w:r>
      <w:r>
        <w:rPr>
          <w:rFonts w:hint="eastAsia" w:ascii="宋体" w:hAnsi="宋体" w:eastAsia="宋体" w:cs="宋体"/>
          <w:color w:val="auto"/>
          <w:sz w:val="28"/>
          <w:szCs w:val="28"/>
          <w:highlight w:val="none"/>
        </w:rPr>
        <w:t>单位审批为准。</w:t>
      </w:r>
    </w:p>
    <w:p>
      <w:pPr>
        <w:pStyle w:val="11"/>
        <w:pageBreakBefore w:val="0"/>
        <w:widowControl w:val="0"/>
        <w:kinsoku/>
        <w:wordWrap/>
        <w:overflowPunct/>
        <w:topLinePunct w:val="0"/>
        <w:autoSpaceDE/>
        <w:autoSpaceDN/>
        <w:bidi w:val="0"/>
        <w:spacing w:line="560" w:lineRule="exact"/>
        <w:textAlignment w:val="auto"/>
        <w:rPr>
          <w:rFonts w:hint="default" w:eastAsia="宋体"/>
          <w:lang w:val="en-US" w:eastAsia="zh-CN"/>
        </w:rPr>
      </w:pPr>
      <w:r>
        <w:rPr>
          <w:rFonts w:hint="eastAsia" w:ascii="宋体" w:hAnsi="宋体" w:cs="宋体"/>
          <w:color w:val="auto"/>
          <w:sz w:val="28"/>
          <w:szCs w:val="28"/>
          <w:highlight w:val="none"/>
          <w:lang w:val="en-US" w:eastAsia="zh-CN"/>
        </w:rPr>
        <w:t xml:space="preserve">    3、如中选人放弃此项目或在签订合同时擅自改变本项目状态的，由中选人承担因此造成的损失。</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六、其他要求</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r>
        <w:rPr>
          <w:rFonts w:hint="eastAsia" w:ascii="宋体" w:hAnsi="宋体" w:cs="宋体"/>
          <w:color w:val="auto"/>
          <w:kern w:val="2"/>
          <w:sz w:val="28"/>
          <w:szCs w:val="28"/>
          <w:highlight w:val="none"/>
          <w:lang w:val="en-US" w:eastAsia="zh-CN" w:bidi="ar-SA"/>
        </w:rPr>
        <w:t>报价</w:t>
      </w:r>
      <w:r>
        <w:rPr>
          <w:rFonts w:hint="eastAsia" w:ascii="宋体" w:hAnsi="宋体" w:eastAsia="宋体" w:cs="宋体"/>
          <w:color w:val="auto"/>
          <w:kern w:val="2"/>
          <w:sz w:val="28"/>
          <w:szCs w:val="28"/>
          <w:highlight w:val="none"/>
          <w:lang w:val="en-US" w:eastAsia="zh-CN" w:bidi="ar-SA"/>
        </w:rPr>
        <w:t>人应在开标前对项目现场及周围环境自行踏勘,无论</w:t>
      </w:r>
      <w:r>
        <w:rPr>
          <w:rFonts w:hint="eastAsia" w:ascii="宋体" w:hAnsi="宋体" w:cs="宋体"/>
          <w:color w:val="auto"/>
          <w:kern w:val="2"/>
          <w:sz w:val="28"/>
          <w:szCs w:val="28"/>
          <w:highlight w:val="none"/>
          <w:lang w:val="en-US" w:eastAsia="zh-CN" w:bidi="ar-SA"/>
        </w:rPr>
        <w:t>报价单位</w:t>
      </w:r>
      <w:r>
        <w:rPr>
          <w:rFonts w:hint="eastAsia" w:ascii="宋体" w:hAnsi="宋体" w:eastAsia="宋体" w:cs="宋体"/>
          <w:color w:val="auto"/>
          <w:kern w:val="2"/>
          <w:sz w:val="28"/>
          <w:szCs w:val="28"/>
          <w:highlight w:val="none"/>
          <w:lang w:val="en-US" w:eastAsia="zh-CN" w:bidi="ar-SA"/>
        </w:rPr>
        <w:t>是否踏勘过现场，均被认为在递交</w:t>
      </w:r>
      <w:r>
        <w:rPr>
          <w:rFonts w:hint="eastAsia" w:ascii="宋体" w:hAnsi="宋体" w:cs="宋体"/>
          <w:color w:val="auto"/>
          <w:kern w:val="2"/>
          <w:sz w:val="28"/>
          <w:szCs w:val="28"/>
          <w:highlight w:val="none"/>
          <w:lang w:val="en-US" w:eastAsia="zh-CN" w:bidi="ar-SA"/>
        </w:rPr>
        <w:t>报价</w:t>
      </w:r>
      <w:r>
        <w:rPr>
          <w:rFonts w:hint="eastAsia" w:ascii="宋体" w:hAnsi="宋体" w:eastAsia="宋体" w:cs="宋体"/>
          <w:color w:val="auto"/>
          <w:kern w:val="2"/>
          <w:sz w:val="28"/>
          <w:szCs w:val="28"/>
          <w:highlight w:val="none"/>
          <w:lang w:val="en-US" w:eastAsia="zh-CN" w:bidi="ar-SA"/>
        </w:rPr>
        <w:t>文件之前已踏勘现场，对本合同项目的风险和义务已经了解，并在其</w:t>
      </w:r>
      <w:r>
        <w:rPr>
          <w:rFonts w:hint="eastAsia" w:ascii="宋体" w:hAnsi="宋体" w:cs="宋体"/>
          <w:color w:val="auto"/>
          <w:kern w:val="2"/>
          <w:sz w:val="28"/>
          <w:szCs w:val="28"/>
          <w:highlight w:val="none"/>
          <w:lang w:val="en-US" w:eastAsia="zh-CN" w:bidi="ar-SA"/>
        </w:rPr>
        <w:t>报价</w:t>
      </w:r>
      <w:r>
        <w:rPr>
          <w:rFonts w:hint="eastAsia" w:ascii="宋体" w:hAnsi="宋体" w:eastAsia="宋体" w:cs="宋体"/>
          <w:color w:val="auto"/>
          <w:kern w:val="2"/>
          <w:sz w:val="28"/>
          <w:szCs w:val="28"/>
          <w:highlight w:val="none"/>
          <w:lang w:val="en-US" w:eastAsia="zh-CN" w:bidi="ar-SA"/>
        </w:rPr>
        <w:t>文件中已充分考虑了现场和环境因素，踏勘现场所发生的费用由</w:t>
      </w:r>
      <w:r>
        <w:rPr>
          <w:rFonts w:hint="eastAsia" w:ascii="宋体" w:hAnsi="宋体" w:cs="宋体"/>
          <w:color w:val="auto"/>
          <w:kern w:val="2"/>
          <w:sz w:val="28"/>
          <w:szCs w:val="28"/>
          <w:highlight w:val="none"/>
          <w:lang w:val="en-US" w:eastAsia="zh-CN" w:bidi="ar-SA"/>
        </w:rPr>
        <w:t>报价</w:t>
      </w:r>
      <w:r>
        <w:rPr>
          <w:rFonts w:hint="eastAsia" w:ascii="宋体" w:hAnsi="宋体" w:eastAsia="宋体" w:cs="宋体"/>
          <w:color w:val="auto"/>
          <w:kern w:val="2"/>
          <w:sz w:val="28"/>
          <w:szCs w:val="28"/>
          <w:highlight w:val="none"/>
          <w:lang w:val="en-US" w:eastAsia="zh-CN" w:bidi="ar-SA"/>
        </w:rPr>
        <w:t>人自行承担。</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方有义务按</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人要求深化设计项目方案（不另计费），版权归</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人所有。</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3.施工过程中，中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方要有现场施工安全保障方案和措施，若由此发生的安全事故，概由中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方承担责任和损失。出现任何因中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方工程质量或技术导致的安全事故，一律由中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方负责，</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人不承担任何责任。</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shd w:val="clear" w:color="auto" w:fill="auto"/>
          <w:lang w:val="en-US" w:eastAsia="zh-CN" w:bidi="ar-SA"/>
        </w:rPr>
        <w:t>中</w:t>
      </w:r>
      <w:r>
        <w:rPr>
          <w:rFonts w:hint="eastAsia" w:ascii="宋体" w:hAnsi="宋体" w:cs="宋体"/>
          <w:color w:val="auto"/>
          <w:kern w:val="2"/>
          <w:sz w:val="28"/>
          <w:szCs w:val="28"/>
          <w:highlight w:val="none"/>
          <w:shd w:val="clear" w:color="auto" w:fill="auto"/>
          <w:lang w:val="en-US" w:eastAsia="zh-CN" w:bidi="ar-SA"/>
        </w:rPr>
        <w:t>选</w:t>
      </w:r>
      <w:r>
        <w:rPr>
          <w:rFonts w:hint="eastAsia" w:ascii="宋体" w:hAnsi="宋体" w:eastAsia="宋体" w:cs="宋体"/>
          <w:color w:val="auto"/>
          <w:kern w:val="2"/>
          <w:sz w:val="28"/>
          <w:szCs w:val="28"/>
          <w:highlight w:val="none"/>
          <w:shd w:val="clear" w:color="auto" w:fill="auto"/>
          <w:lang w:val="en-US" w:eastAsia="zh-CN" w:bidi="ar-SA"/>
        </w:rPr>
        <w:t>方提供的所有产品必须是合格产品，来源合法，有合格证明，自行保管</w:t>
      </w:r>
      <w:r>
        <w:rPr>
          <w:rFonts w:hint="eastAsia" w:ascii="宋体" w:hAnsi="宋体" w:eastAsia="宋体" w:cs="宋体"/>
          <w:color w:val="auto"/>
          <w:kern w:val="2"/>
          <w:sz w:val="28"/>
          <w:szCs w:val="28"/>
          <w:highlight w:val="none"/>
          <w:lang w:val="en-US" w:eastAsia="zh-CN" w:bidi="ar-SA"/>
        </w:rPr>
        <w:t>。若因产品质量等问题导致的不良后果，均由中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人承担相关后果和损失。</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方在现场施工过程中，不得出现违法、违章行为。必须服从</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人的管理，</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w:t>
      </w:r>
      <w:r>
        <w:rPr>
          <w:rFonts w:hint="eastAsia" w:ascii="宋体" w:hAnsi="宋体" w:cs="宋体"/>
          <w:color w:val="auto"/>
          <w:kern w:val="2"/>
          <w:sz w:val="28"/>
          <w:szCs w:val="28"/>
          <w:highlight w:val="none"/>
          <w:lang w:val="en-US" w:eastAsia="zh-CN" w:bidi="ar-SA"/>
        </w:rPr>
        <w:t>采购</w:t>
      </w:r>
      <w:r>
        <w:rPr>
          <w:rFonts w:hint="eastAsia" w:ascii="宋体" w:hAnsi="宋体" w:eastAsia="宋体" w:cs="宋体"/>
          <w:color w:val="auto"/>
          <w:kern w:val="2"/>
          <w:sz w:val="28"/>
          <w:szCs w:val="28"/>
          <w:highlight w:val="none"/>
          <w:lang w:val="en-US" w:eastAsia="zh-CN" w:bidi="ar-SA"/>
        </w:rPr>
        <w:t>人负责现场协调，为中</w:t>
      </w:r>
      <w:r>
        <w:rPr>
          <w:rFonts w:hint="eastAsia" w:ascii="宋体" w:hAnsi="宋体" w:cs="宋体"/>
          <w:color w:val="auto"/>
          <w:kern w:val="2"/>
          <w:sz w:val="28"/>
          <w:szCs w:val="28"/>
          <w:highlight w:val="none"/>
          <w:lang w:val="en-US" w:eastAsia="zh-CN" w:bidi="ar-SA"/>
        </w:rPr>
        <w:t>选</w:t>
      </w:r>
      <w:r>
        <w:rPr>
          <w:rFonts w:hint="eastAsia" w:ascii="宋体" w:hAnsi="宋体" w:eastAsia="宋体" w:cs="宋体"/>
          <w:color w:val="auto"/>
          <w:kern w:val="2"/>
          <w:sz w:val="28"/>
          <w:szCs w:val="28"/>
          <w:highlight w:val="none"/>
          <w:lang w:val="en-US" w:eastAsia="zh-CN" w:bidi="ar-SA"/>
        </w:rPr>
        <w:t>人正常施工提供便利条件。</w:t>
      </w:r>
    </w:p>
    <w:p>
      <w:pPr>
        <w:pageBreakBefore w:val="0"/>
        <w:widowControl w:val="0"/>
        <w:kinsoku/>
        <w:wordWrap/>
        <w:overflowPunct/>
        <w:topLinePunct w:val="0"/>
        <w:autoSpaceDE/>
        <w:autoSpaceDN/>
        <w:bidi w:val="0"/>
        <w:spacing w:line="560" w:lineRule="exact"/>
        <w:textAlignment w:val="auto"/>
      </w:pPr>
    </w:p>
    <w:p>
      <w:pPr>
        <w:pStyle w:val="18"/>
        <w:rPr>
          <w:rFonts w:hint="eastAsia" w:ascii="宋体" w:hAnsi="宋体" w:eastAsia="宋体" w:cs="宋体"/>
          <w:color w:val="000000"/>
          <w:szCs w:val="32"/>
          <w:lang w:val="en-US" w:eastAsia="zh-CN"/>
        </w:rPr>
      </w:pPr>
    </w:p>
    <w:p>
      <w:pPr>
        <w:rPr>
          <w:rFonts w:hint="eastAsia" w:ascii="宋体" w:hAnsi="宋体" w:eastAsia="宋体" w:cs="宋体"/>
          <w:color w:val="000000"/>
          <w:szCs w:val="32"/>
          <w:lang w:val="en-US" w:eastAsia="zh-CN"/>
        </w:rPr>
      </w:pPr>
    </w:p>
    <w:p>
      <w:pPr>
        <w:pStyle w:val="18"/>
        <w:rPr>
          <w:rFonts w:hint="eastAsia" w:ascii="宋体" w:hAnsi="宋体" w:eastAsia="宋体" w:cs="宋体"/>
          <w:color w:val="000000"/>
          <w:szCs w:val="32"/>
          <w:lang w:val="en-US" w:eastAsia="zh-CN"/>
        </w:rPr>
      </w:pPr>
    </w:p>
    <w:p>
      <w:pPr>
        <w:rPr>
          <w:rFonts w:hint="eastAsia" w:ascii="宋体" w:hAnsi="宋体" w:eastAsia="宋体" w:cs="宋体"/>
          <w:color w:val="000000"/>
          <w:szCs w:val="32"/>
          <w:lang w:val="en-US" w:eastAsia="zh-CN"/>
        </w:rPr>
      </w:pPr>
    </w:p>
    <w:p>
      <w:pPr>
        <w:pStyle w:val="18"/>
        <w:rPr>
          <w:rFonts w:hint="eastAsia" w:ascii="宋体" w:hAnsi="宋体" w:eastAsia="宋体" w:cs="宋体"/>
          <w:color w:val="000000"/>
          <w:szCs w:val="32"/>
          <w:lang w:val="en-US" w:eastAsia="zh-CN"/>
        </w:rPr>
      </w:pPr>
    </w:p>
    <w:p>
      <w:pPr>
        <w:rPr>
          <w:rFonts w:hint="eastAsia" w:ascii="宋体" w:hAnsi="宋体" w:eastAsia="宋体" w:cs="宋体"/>
          <w:color w:val="000000"/>
          <w:szCs w:val="32"/>
          <w:lang w:val="en-US" w:eastAsia="zh-CN"/>
        </w:rPr>
      </w:pPr>
    </w:p>
    <w:p>
      <w:pPr>
        <w:pStyle w:val="18"/>
        <w:rPr>
          <w:rFonts w:hint="eastAsia"/>
          <w:lang w:val="en-US" w:eastAsia="zh-CN"/>
        </w:rPr>
      </w:pPr>
    </w:p>
    <w:p>
      <w:pPr>
        <w:pStyle w:val="3"/>
        <w:numPr>
          <w:ilvl w:val="0"/>
          <w:numId w:val="0"/>
        </w:numPr>
        <w:spacing w:line="400" w:lineRule="exact"/>
        <w:jc w:val="both"/>
        <w:rPr>
          <w:rFonts w:hint="eastAsia" w:ascii="宋体" w:hAnsi="宋体" w:eastAsia="宋体" w:cs="宋体"/>
          <w:color w:val="000000"/>
          <w:szCs w:val="32"/>
        </w:rPr>
      </w:pPr>
      <w:r>
        <w:rPr>
          <w:rFonts w:hint="eastAsia" w:ascii="宋体" w:hAnsi="宋体" w:eastAsia="宋体" w:cs="宋体"/>
          <w:color w:val="000000"/>
          <w:szCs w:val="32"/>
          <w:lang w:val="en-US" w:eastAsia="zh-CN"/>
        </w:rPr>
        <w:t>第三章</w:t>
      </w:r>
      <w:r>
        <w:rPr>
          <w:rFonts w:hint="eastAsia" w:ascii="宋体" w:hAnsi="宋体" w:eastAsia="宋体" w:cs="宋体"/>
          <w:color w:val="000000"/>
          <w:szCs w:val="32"/>
        </w:rPr>
        <w:t xml:space="preserve"> </w:t>
      </w:r>
      <w:r>
        <w:rPr>
          <w:rFonts w:hint="eastAsia" w:ascii="宋体" w:hAnsi="宋体" w:eastAsia="宋体" w:cs="宋体"/>
          <w:color w:val="000000"/>
          <w:szCs w:val="32"/>
          <w:lang w:val="en-US" w:eastAsia="zh-CN"/>
        </w:rPr>
        <w:t>附件格式</w:t>
      </w:r>
    </w:p>
    <w:p>
      <w:pPr>
        <w:pStyle w:val="8"/>
        <w:rPr>
          <w:rFonts w:hint="eastAsia" w:ascii="宋体" w:hAnsi="宋体" w:eastAsia="宋体" w:cs="宋体"/>
          <w:b/>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sz w:val="40"/>
          <w:szCs w:val="40"/>
        </w:rPr>
      </w:pPr>
      <w:r>
        <w:rPr>
          <w:rFonts w:hint="eastAsia" w:ascii="宋体" w:hAnsi="宋体" w:eastAsia="宋体" w:cs="宋体"/>
          <w:b/>
          <w:bCs/>
          <w:color w:val="000000"/>
          <w:sz w:val="40"/>
          <w:szCs w:val="40"/>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宋体" w:hAnsi="宋体" w:eastAsia="宋体" w:cs="宋体"/>
          <w:sz w:val="32"/>
          <w:szCs w:val="32"/>
        </w:rPr>
      </w:pPr>
      <w:r>
        <w:rPr>
          <w:rFonts w:hint="eastAsia" w:ascii="宋体" w:hAnsi="宋体" w:eastAsia="宋体" w:cs="宋体"/>
          <w:sz w:val="32"/>
          <w:szCs w:val="32"/>
        </w:rPr>
        <w:t>致</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w:t>
      </w:r>
    </w:p>
    <w:p>
      <w:pPr>
        <w:pStyle w:val="7"/>
        <w:keepNext w:val="0"/>
        <w:keepLines w:val="0"/>
        <w:pageBreakBefore w:val="0"/>
        <w:widowControl w:val="0"/>
        <w:kinsoku/>
        <w:wordWrap/>
        <w:overflowPunct/>
        <w:topLinePunct w:val="0"/>
        <w:autoSpaceDE/>
        <w:autoSpaceDN/>
        <w:bidi w:val="0"/>
        <w:adjustRightInd/>
        <w:snapToGrid/>
        <w:spacing w:line="560" w:lineRule="exact"/>
        <w:ind w:left="319" w:leftChars="152" w:firstLine="640" w:firstLineChars="200"/>
        <w:jc w:val="lef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从贵公司官方网站了解到关于</w:t>
      </w:r>
      <w:r>
        <w:rPr>
          <w:rFonts w:hint="eastAsia" w:ascii="宋体" w:hAnsi="宋体" w:eastAsia="宋体" w:cs="宋体"/>
          <w:sz w:val="32"/>
          <w:szCs w:val="32"/>
          <w:highlight w:val="none"/>
          <w:u w:val="single"/>
          <w:lang w:val="en-US" w:eastAsia="zh-CN"/>
        </w:rPr>
        <w:t xml:space="preserve">    </w:t>
      </w:r>
      <w:r>
        <w:rPr>
          <w:rFonts w:hint="eastAsia" w:ascii="宋体" w:hAnsi="宋体" w:cs="宋体"/>
          <w:sz w:val="32"/>
          <w:szCs w:val="32"/>
          <w:highlight w:val="none"/>
          <w:u w:val="single"/>
          <w:lang w:val="en-US" w:eastAsia="zh-CN"/>
        </w:rPr>
        <w:t xml:space="preserve">        </w:t>
      </w:r>
      <w:r>
        <w:rPr>
          <w:rFonts w:hint="eastAsia" w:ascii="宋体" w:hAnsi="宋体" w:eastAsia="宋体" w:cs="宋体"/>
          <w:sz w:val="32"/>
          <w:szCs w:val="32"/>
          <w:highlight w:val="none"/>
          <w:u w:val="single"/>
          <w:lang w:val="en-US" w:eastAsia="zh-CN"/>
        </w:rPr>
        <w:t xml:space="preserve">        项目</w:t>
      </w:r>
      <w:r>
        <w:rPr>
          <w:rFonts w:hint="eastAsia" w:ascii="宋体" w:hAnsi="宋体" w:eastAsia="宋体" w:cs="宋体"/>
          <w:sz w:val="32"/>
          <w:szCs w:val="32"/>
          <w:highlight w:val="none"/>
          <w:lang w:val="en-US" w:eastAsia="zh-CN"/>
        </w:rPr>
        <w:t>的比选事项。我司在认真阅读、全面理解比选文件所有内容与要求后，确定于202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 xml:space="preserve">                       202</w:t>
      </w:r>
      <w:r>
        <w:rPr>
          <w:rFonts w:hint="eastAsia" w:ascii="宋体" w:hAnsi="宋体" w:cs="宋体"/>
          <w:sz w:val="32"/>
          <w:szCs w:val="32"/>
          <w:highlight w:val="none"/>
          <w:lang w:val="en-US" w:eastAsia="zh-CN"/>
        </w:rPr>
        <w:t>3</w:t>
      </w:r>
      <w:r>
        <w:rPr>
          <w:rFonts w:hint="eastAsia" w:ascii="宋体" w:hAnsi="宋体" w:eastAsia="宋体" w:cs="宋体"/>
          <w:sz w:val="32"/>
          <w:szCs w:val="32"/>
          <w:highlight w:val="none"/>
          <w:lang w:val="en-US" w:eastAsia="zh-CN"/>
        </w:rPr>
        <w:t>年   月  日</w:t>
      </w:r>
    </w:p>
    <w:p>
      <w:pPr>
        <w:pStyle w:val="5"/>
      </w:pPr>
    </w:p>
    <w:p/>
    <w:p>
      <w:pPr>
        <w:pStyle w:val="5"/>
      </w:pPr>
    </w:p>
    <w:p>
      <w:pPr>
        <w:rPr>
          <w:rFonts w:hint="eastAsia"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联系人：</w:t>
      </w:r>
    </w:p>
    <w:p>
      <w:pPr>
        <w:pStyle w:val="8"/>
        <w:rPr>
          <w:rFonts w:hint="default" w:ascii="宋体" w:hAnsi="宋体" w:eastAsia="宋体" w:cs="宋体"/>
          <w:kern w:val="2"/>
          <w:sz w:val="32"/>
          <w:szCs w:val="32"/>
          <w:highlight w:val="none"/>
          <w:lang w:val="en-US" w:eastAsia="zh-CN" w:bidi="ar-SA"/>
        </w:rPr>
      </w:pPr>
      <w:r>
        <w:rPr>
          <w:rFonts w:hint="eastAsia" w:ascii="宋体" w:hAnsi="宋体" w:eastAsia="宋体" w:cs="宋体"/>
          <w:kern w:val="2"/>
          <w:sz w:val="32"/>
          <w:szCs w:val="32"/>
          <w:highlight w:val="none"/>
          <w:lang w:val="en-US" w:eastAsia="zh-CN" w:bidi="ar-SA"/>
        </w:rPr>
        <w:t>电话：</w:t>
      </w:r>
    </w:p>
    <w:p>
      <w:pPr>
        <w:pStyle w:val="5"/>
      </w:pPr>
    </w:p>
    <w:p/>
    <w:p>
      <w:pPr>
        <w:pStyle w:val="5"/>
      </w:pPr>
    </w:p>
    <w:p/>
    <w:p>
      <w:pPr>
        <w:pStyle w:val="5"/>
      </w:pPr>
    </w:p>
    <w:p/>
    <w:p>
      <w:pPr>
        <w:pStyle w:val="5"/>
      </w:pPr>
    </w:p>
    <w:p/>
    <w:p>
      <w:pPr>
        <w:pStyle w:val="5"/>
      </w:pPr>
    </w:p>
    <w:p>
      <w:pPr>
        <w:pStyle w:val="5"/>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sz w:val="40"/>
          <w:szCs w:val="40"/>
        </w:rPr>
      </w:pPr>
      <w:r>
        <w:rPr>
          <w:rFonts w:hint="eastAsia" w:ascii="宋体" w:hAnsi="宋体" w:eastAsia="宋体" w:cs="宋体"/>
          <w:b/>
          <w:bCs/>
          <w:color w:val="000000"/>
          <w:sz w:val="40"/>
          <w:szCs w:val="40"/>
        </w:rPr>
        <w:t>报 价 函</w:t>
      </w: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spacing w:val="-6"/>
          <w:sz w:val="32"/>
          <w:szCs w:val="32"/>
        </w:rPr>
      </w:pP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snapToGrid w:val="0"/>
          <w:kern w:val="0"/>
          <w:sz w:val="32"/>
          <w:szCs w:val="32"/>
          <w:u w:val="single"/>
        </w:rPr>
      </w:pPr>
      <w:r>
        <w:rPr>
          <w:rFonts w:hint="eastAsia" w:ascii="宋体" w:hAnsi="宋体" w:eastAsia="宋体" w:cs="宋体"/>
          <w:spacing w:val="-6"/>
          <w:sz w:val="32"/>
          <w:szCs w:val="32"/>
          <w:u w:val="single"/>
          <w:lang w:val="en-US" w:eastAsia="zh-CN"/>
        </w:rPr>
        <w:t xml:space="preserve">                         </w:t>
      </w:r>
      <w:r>
        <w:rPr>
          <w:rFonts w:hint="eastAsia" w:ascii="宋体" w:hAnsi="宋体" w:eastAsia="宋体" w:cs="宋体"/>
          <w:snapToGrid w:val="0"/>
          <w:kern w:val="0"/>
          <w:sz w:val="32"/>
          <w:szCs w:val="32"/>
          <w:u w:val="single"/>
        </w:rPr>
        <w:t>：</w:t>
      </w:r>
    </w:p>
    <w:p>
      <w:pPr>
        <w:keepNext w:val="0"/>
        <w:keepLines w:val="0"/>
        <w:pageBreakBefore w:val="0"/>
        <w:widowControl w:val="0"/>
        <w:kinsoku/>
        <w:wordWrap/>
        <w:overflowPunct/>
        <w:topLinePunct w:val="0"/>
        <w:bidi w:val="0"/>
        <w:spacing w:line="560" w:lineRule="exact"/>
        <w:ind w:firstLine="640" w:firstLineChars="200"/>
        <w:jc w:val="left"/>
        <w:textAlignment w:val="auto"/>
        <w:rPr>
          <w:rFonts w:hint="eastAsia" w:ascii="宋体" w:hAnsi="宋体" w:eastAsia="宋体" w:cs="宋体"/>
          <w:sz w:val="32"/>
          <w:szCs w:val="32"/>
          <w:lang w:eastAsia="zh-CN"/>
        </w:rPr>
      </w:pPr>
      <w:r>
        <w:rPr>
          <w:rFonts w:hint="eastAsia" w:ascii="宋体" w:hAnsi="宋体" w:eastAsia="宋体" w:cs="宋体"/>
          <w:sz w:val="32"/>
          <w:szCs w:val="32"/>
        </w:rPr>
        <w:t>根据已</w:t>
      </w:r>
      <w:r>
        <w:rPr>
          <w:rFonts w:hint="eastAsia" w:ascii="宋体" w:hAnsi="宋体" w:eastAsia="宋体" w:cs="宋体"/>
          <w:sz w:val="32"/>
          <w:szCs w:val="32"/>
          <w:lang w:val="en-US" w:eastAsia="zh-CN"/>
        </w:rPr>
        <w:t>获悉</w:t>
      </w:r>
      <w:r>
        <w:rPr>
          <w:rFonts w:hint="eastAsia" w:ascii="宋体" w:hAnsi="宋体" w:eastAsia="宋体" w:cs="宋体"/>
          <w:sz w:val="32"/>
          <w:szCs w:val="32"/>
        </w:rPr>
        <w:t>的</w:t>
      </w:r>
      <w:r>
        <w:rPr>
          <w:rFonts w:hint="eastAsia" w:ascii="宋体" w:hAnsi="宋体" w:eastAsia="宋体" w:cs="宋体"/>
          <w:sz w:val="32"/>
          <w:szCs w:val="32"/>
          <w:u w:val="single"/>
          <w:lang w:val="en-US" w:eastAsia="zh-CN"/>
        </w:rPr>
        <w:t xml:space="preserve">                         </w:t>
      </w:r>
      <w:r>
        <w:rPr>
          <w:rFonts w:hint="eastAsia" w:ascii="宋体" w:hAnsi="宋体" w:eastAsia="宋体" w:cs="宋体"/>
          <w:snapToGrid w:val="0"/>
          <w:sz w:val="32"/>
          <w:szCs w:val="32"/>
        </w:rPr>
        <w:t>比选文件</w:t>
      </w:r>
      <w:r>
        <w:rPr>
          <w:rFonts w:hint="eastAsia" w:ascii="宋体" w:hAnsi="宋体" w:eastAsia="宋体" w:cs="宋体"/>
          <w:sz w:val="32"/>
          <w:szCs w:val="32"/>
        </w:rPr>
        <w:t>，我方完全理解贵方本次比选文件的全部内容，愿意以人民币（大写）</w:t>
      </w:r>
      <w:r>
        <w:rPr>
          <w:rFonts w:hint="eastAsia" w:ascii="宋体" w:hAnsi="宋体" w:eastAsia="宋体" w:cs="宋体"/>
          <w:sz w:val="32"/>
          <w:szCs w:val="32"/>
          <w:u w:val="single"/>
        </w:rPr>
        <w:t xml:space="preserve">          ，</w:t>
      </w:r>
      <w:r>
        <w:rPr>
          <w:rFonts w:hint="eastAsia" w:ascii="宋体" w:hAnsi="宋体" w:eastAsia="宋体" w:cs="宋体"/>
          <w:sz w:val="32"/>
          <w:szCs w:val="32"/>
        </w:rPr>
        <w:t>（¥</w:t>
      </w:r>
      <w:r>
        <w:rPr>
          <w:rFonts w:hint="eastAsia" w:ascii="宋体" w:hAnsi="宋体" w:eastAsia="宋体" w:cs="宋体"/>
          <w:sz w:val="32"/>
          <w:szCs w:val="32"/>
          <w:u w:val="single"/>
        </w:rPr>
        <w:t xml:space="preserve">        </w:t>
      </w:r>
      <w:r>
        <w:rPr>
          <w:rFonts w:hint="eastAsia" w:ascii="宋体" w:hAnsi="宋体" w:eastAsia="宋体" w:cs="宋体"/>
          <w:sz w:val="32"/>
          <w:szCs w:val="32"/>
        </w:rPr>
        <w:t>）的总报价（含税报价）承接该项目</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交货期</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lang w:val="en-US" w:eastAsia="zh-CN"/>
        </w:rPr>
        <w:t>天（</w:t>
      </w:r>
      <w:r>
        <w:rPr>
          <w:rFonts w:hint="eastAsia" w:ascii="宋体" w:hAnsi="宋体" w:eastAsia="宋体" w:cs="宋体"/>
          <w:sz w:val="32"/>
          <w:szCs w:val="32"/>
          <w:lang w:val="en-US" w:eastAsia="zh-CN"/>
        </w:rPr>
        <w:t>自</w:t>
      </w:r>
      <w:r>
        <w:rPr>
          <w:rFonts w:hint="eastAsia" w:ascii="宋体" w:hAnsi="宋体" w:cs="宋体"/>
          <w:b w:val="0"/>
          <w:bCs w:val="0"/>
          <w:color w:val="auto"/>
          <w:sz w:val="28"/>
          <w:szCs w:val="28"/>
          <w:highlight w:val="none"/>
          <w:u w:val="single"/>
          <w:lang w:val="en-US" w:eastAsia="zh-CN"/>
        </w:rPr>
        <w:t xml:space="preserve">     </w:t>
      </w:r>
      <w:r>
        <w:rPr>
          <w:rFonts w:hint="eastAsia" w:ascii="宋体" w:hAnsi="宋体" w:eastAsia="宋体" w:cs="宋体"/>
          <w:sz w:val="32"/>
          <w:szCs w:val="32"/>
          <w:lang w:val="en-US" w:eastAsia="zh-CN"/>
        </w:rPr>
        <w:t>第二天起计算</w:t>
      </w:r>
      <w:r>
        <w:rPr>
          <w:rFonts w:hint="eastAsia" w:ascii="宋体" w:hAnsi="宋体" w:eastAsia="宋体" w:cs="宋体"/>
          <w:sz w:val="32"/>
          <w:szCs w:val="32"/>
          <w:u w:val="none"/>
          <w:lang w:val="en-US" w:eastAsia="zh-CN"/>
        </w:rPr>
        <w:t>），</w:t>
      </w:r>
      <w:r>
        <w:rPr>
          <w:rFonts w:hint="eastAsia" w:ascii="宋体" w:hAnsi="宋体" w:eastAsia="宋体" w:cs="宋体"/>
          <w:sz w:val="32"/>
          <w:szCs w:val="32"/>
          <w:lang w:val="en-US" w:eastAsia="zh-CN"/>
        </w:rPr>
        <w:t>提供</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none"/>
          <w:lang w:val="en-US" w:eastAsia="zh-CN"/>
        </w:rPr>
        <w:t>次培训，</w:t>
      </w:r>
      <w:r>
        <w:rPr>
          <w:rFonts w:hint="eastAsia" w:ascii="宋体" w:hAnsi="宋体" w:eastAsia="宋体" w:cs="宋体"/>
          <w:sz w:val="32"/>
          <w:szCs w:val="32"/>
          <w:lang w:val="en-US" w:eastAsia="zh-CN"/>
        </w:rPr>
        <w:t>质保期</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个月，售后服务</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lang w:val="en-US" w:eastAsia="zh-CN"/>
        </w:rPr>
        <w:t>。</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宋体" w:hAnsi="宋体" w:eastAsia="宋体" w:cs="宋体"/>
          <w:snapToGrid w:val="0"/>
          <w:sz w:val="32"/>
          <w:szCs w:val="32"/>
        </w:rPr>
      </w:pPr>
      <w:r>
        <w:rPr>
          <w:rFonts w:hint="eastAsia" w:ascii="宋体" w:hAnsi="宋体" w:eastAsia="宋体" w:cs="宋体"/>
          <w:snapToGrid w:val="0"/>
          <w:sz w:val="32"/>
          <w:szCs w:val="32"/>
        </w:rPr>
        <w:t>如我方中</w:t>
      </w:r>
      <w:r>
        <w:rPr>
          <w:rFonts w:hint="eastAsia" w:ascii="宋体" w:hAnsi="宋体" w:eastAsia="宋体" w:cs="宋体"/>
          <w:snapToGrid w:val="0"/>
          <w:sz w:val="32"/>
          <w:szCs w:val="32"/>
          <w:lang w:eastAsia="zh-CN"/>
        </w:rPr>
        <w:t>选</w:t>
      </w:r>
      <w:r>
        <w:rPr>
          <w:rFonts w:hint="eastAsia" w:ascii="宋体" w:hAnsi="宋体" w:eastAsia="宋体" w:cs="宋体"/>
          <w:snapToGrid w:val="0"/>
          <w:sz w:val="32"/>
          <w:szCs w:val="32"/>
        </w:rPr>
        <w:t>，我方承诺：</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宋体" w:hAnsi="宋体" w:eastAsia="宋体" w:cs="宋体"/>
          <w:b w:val="0"/>
          <w:bCs w:val="0"/>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完全响应本比选文件</w:t>
      </w:r>
      <w:r>
        <w:rPr>
          <w:rFonts w:hint="eastAsia" w:ascii="宋体" w:hAnsi="宋体" w:eastAsia="宋体" w:cs="宋体"/>
          <w:b w:val="0"/>
          <w:bCs w:val="0"/>
          <w:sz w:val="32"/>
          <w:szCs w:val="32"/>
        </w:rPr>
        <w:t>要求；</w:t>
      </w:r>
    </w:p>
    <w:p>
      <w:pPr>
        <w:keepNext w:val="0"/>
        <w:keepLines w:val="0"/>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在收到中</w:t>
      </w:r>
      <w:r>
        <w:rPr>
          <w:rFonts w:hint="eastAsia" w:ascii="宋体" w:hAnsi="宋体" w:eastAsia="宋体" w:cs="宋体"/>
          <w:sz w:val="32"/>
          <w:szCs w:val="32"/>
          <w:lang w:eastAsia="zh-CN"/>
        </w:rPr>
        <w:t>选</w:t>
      </w:r>
      <w:r>
        <w:rPr>
          <w:rFonts w:hint="eastAsia" w:ascii="宋体" w:hAnsi="宋体" w:eastAsia="宋体" w:cs="宋体"/>
          <w:sz w:val="32"/>
          <w:szCs w:val="32"/>
        </w:rPr>
        <w:t>通知后，在规定的期限内与你方签订合同；</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在签订合同时不向你方提出附加条件；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在合同约定的期限内完成合同规定的全部义务；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宋体" w:hAnsi="宋体" w:eastAsia="宋体" w:cs="宋体"/>
          <w:snapToGrid w:val="0"/>
          <w:kern w:val="0"/>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320" w:firstLineChars="1350"/>
        <w:textAlignment w:val="auto"/>
        <w:rPr>
          <w:rFonts w:hint="eastAsia" w:ascii="宋体" w:hAnsi="宋体" w:eastAsia="宋体" w:cs="宋体"/>
          <w:snapToGrid w:val="0"/>
          <w:kern w:val="0"/>
          <w:sz w:val="32"/>
          <w:szCs w:val="32"/>
        </w:rPr>
      </w:pP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2384" w:firstLineChars="800"/>
        <w:textAlignment w:val="auto"/>
        <w:rPr>
          <w:rFonts w:hint="eastAsia" w:ascii="宋体" w:hAnsi="宋体" w:eastAsia="宋体" w:cs="宋体"/>
          <w:snapToGrid w:val="0"/>
          <w:kern w:val="0"/>
          <w:sz w:val="32"/>
          <w:szCs w:val="32"/>
        </w:rPr>
      </w:pPr>
      <w:r>
        <w:rPr>
          <w:rFonts w:hint="eastAsia" w:ascii="宋体" w:hAnsi="宋体" w:eastAsia="宋体" w:cs="宋体"/>
          <w:snapToGrid w:val="0"/>
          <w:spacing w:val="-11"/>
          <w:kern w:val="0"/>
          <w:sz w:val="32"/>
          <w:szCs w:val="32"/>
        </w:rPr>
        <w:t xml:space="preserve"> 比选申请人：</w:t>
      </w:r>
      <w:r>
        <w:rPr>
          <w:rFonts w:hint="eastAsia" w:ascii="宋体" w:hAnsi="宋体" w:eastAsia="宋体" w:cs="宋体"/>
          <w:snapToGrid w:val="0"/>
          <w:kern w:val="0"/>
          <w:sz w:val="32"/>
          <w:szCs w:val="32"/>
          <w:u w:val="single"/>
        </w:rPr>
        <w:t xml:space="preserve">          　　  </w:t>
      </w:r>
      <w:r>
        <w:rPr>
          <w:rFonts w:hint="eastAsia" w:ascii="宋体" w:hAnsi="宋体" w:eastAsia="宋体" w:cs="宋体"/>
          <w:snapToGrid w:val="0"/>
          <w:kern w:val="0"/>
          <w:sz w:val="32"/>
          <w:szCs w:val="32"/>
        </w:rPr>
        <w:t xml:space="preserve">（盖单位公章）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1788" w:firstLineChars="600"/>
        <w:textAlignment w:val="auto"/>
        <w:rPr>
          <w:rFonts w:hint="eastAsia" w:ascii="宋体" w:hAnsi="宋体" w:eastAsia="宋体" w:cs="宋体"/>
          <w:snapToGrid w:val="0"/>
          <w:spacing w:val="-11"/>
          <w:kern w:val="0"/>
          <w:sz w:val="32"/>
          <w:szCs w:val="32"/>
        </w:rPr>
      </w:pPr>
      <w:r>
        <w:rPr>
          <w:rFonts w:hint="eastAsia" w:ascii="宋体" w:hAnsi="宋体" w:eastAsia="宋体" w:cs="宋体"/>
          <w:snapToGrid w:val="0"/>
          <w:spacing w:val="-11"/>
          <w:kern w:val="0"/>
          <w:sz w:val="32"/>
          <w:szCs w:val="32"/>
        </w:rPr>
        <w:t>法定代表人或其委托代理人：</w:t>
      </w:r>
      <w:r>
        <w:rPr>
          <w:rFonts w:hint="eastAsia" w:ascii="宋体" w:hAnsi="宋体" w:eastAsia="宋体" w:cs="宋体"/>
          <w:snapToGrid w:val="0"/>
          <w:spacing w:val="-11"/>
          <w:kern w:val="0"/>
          <w:sz w:val="32"/>
          <w:szCs w:val="32"/>
          <w:u w:val="single"/>
        </w:rPr>
        <w:t xml:space="preserve">        </w:t>
      </w:r>
      <w:r>
        <w:rPr>
          <w:rFonts w:hint="eastAsia" w:ascii="宋体" w:hAnsi="宋体" w:eastAsia="宋体" w:cs="宋体"/>
          <w:snapToGrid w:val="0"/>
          <w:spacing w:val="-11"/>
          <w:kern w:val="0"/>
          <w:sz w:val="32"/>
          <w:szCs w:val="32"/>
        </w:rPr>
        <w:t xml:space="preserve">（签字或盖章） </w:t>
      </w:r>
    </w:p>
    <w:p>
      <w:pPr>
        <w:keepNext w:val="0"/>
        <w:keepLines w:val="0"/>
        <w:pageBreakBefore w:val="0"/>
        <w:widowControl w:val="0"/>
        <w:tabs>
          <w:tab w:val="left" w:pos="8300"/>
        </w:tabs>
        <w:kinsoku/>
        <w:wordWrap/>
        <w:overflowPunct/>
        <w:topLinePunct w:val="0"/>
        <w:autoSpaceDE w:val="0"/>
        <w:autoSpaceDN w:val="0"/>
        <w:bidi w:val="0"/>
        <w:adjustRightInd w:val="0"/>
        <w:spacing w:line="560" w:lineRule="exact"/>
        <w:ind w:right="-20" w:firstLine="2560" w:firstLineChars="800"/>
        <w:jc w:val="left"/>
        <w:textAlignment w:val="auto"/>
        <w:rPr>
          <w:rFonts w:hint="eastAsia" w:ascii="宋体" w:hAnsi="宋体" w:eastAsia="宋体" w:cs="宋体"/>
          <w:snapToGrid w:val="0"/>
          <w:kern w:val="0"/>
          <w:sz w:val="32"/>
          <w:szCs w:val="32"/>
        </w:rPr>
      </w:pPr>
      <w:r>
        <w:rPr>
          <w:rFonts w:hint="eastAsia" w:ascii="宋体" w:hAnsi="宋体" w:eastAsia="宋体" w:cs="宋体"/>
          <w:snapToGrid w:val="0"/>
          <w:kern w:val="0"/>
          <w:sz w:val="32"/>
          <w:szCs w:val="32"/>
        </w:rPr>
        <w:t>电  话：</w:t>
      </w:r>
      <w:r>
        <w:rPr>
          <w:rFonts w:hint="eastAsia" w:ascii="宋体" w:hAnsi="宋体" w:eastAsia="宋体" w:cs="宋体"/>
          <w:snapToGrid w:val="0"/>
          <w:w w:val="200"/>
          <w:kern w:val="0"/>
          <w:sz w:val="32"/>
          <w:szCs w:val="32"/>
          <w:u w:val="single"/>
        </w:rPr>
        <w:t xml:space="preserve"> </w:t>
      </w:r>
      <w:r>
        <w:rPr>
          <w:rFonts w:hint="eastAsia" w:ascii="宋体" w:hAnsi="宋体" w:eastAsia="宋体" w:cs="宋体"/>
          <w:snapToGrid w:val="0"/>
          <w:kern w:val="0"/>
          <w:sz w:val="32"/>
          <w:szCs w:val="32"/>
          <w:u w:val="single"/>
        </w:rPr>
        <w:t>　　　　　　 　　　　　　　</w:t>
      </w:r>
    </w:p>
    <w:p>
      <w:pPr>
        <w:keepNext w:val="0"/>
        <w:keepLines w:val="0"/>
        <w:pageBreakBefore w:val="0"/>
        <w:widowControl w:val="0"/>
        <w:tabs>
          <w:tab w:val="left" w:pos="6000"/>
          <w:tab w:val="left" w:pos="7040"/>
          <w:tab w:val="left" w:pos="8100"/>
        </w:tabs>
        <w:kinsoku/>
        <w:wordWrap/>
        <w:overflowPunct/>
        <w:topLinePunct w:val="0"/>
        <w:autoSpaceDE w:val="0"/>
        <w:autoSpaceDN w:val="0"/>
        <w:bidi w:val="0"/>
        <w:adjustRightInd w:val="0"/>
        <w:spacing w:line="560" w:lineRule="exact"/>
        <w:ind w:right="-23" w:firstLine="4800" w:firstLineChars="1500"/>
        <w:jc w:val="left"/>
        <w:textAlignment w:val="auto"/>
        <w:rPr>
          <w:rFonts w:hint="eastAsia" w:ascii="宋体" w:hAnsi="宋体" w:eastAsia="宋体" w:cs="宋体"/>
          <w:snapToGrid w:val="0"/>
          <w:kern w:val="0"/>
          <w:sz w:val="32"/>
          <w:szCs w:val="32"/>
        </w:rPr>
      </w:pPr>
      <w:r>
        <w:rPr>
          <w:rFonts w:hint="eastAsia" w:ascii="宋体" w:hAnsi="宋体" w:eastAsia="宋体" w:cs="宋体"/>
          <w:snapToGrid w:val="0"/>
          <w:kern w:val="0"/>
          <w:sz w:val="32"/>
          <w:szCs w:val="32"/>
          <w:u w:val="single"/>
        </w:rPr>
        <w:t xml:space="preserve">       </w:t>
      </w:r>
      <w:r>
        <w:rPr>
          <w:rFonts w:hint="eastAsia" w:ascii="宋体" w:hAnsi="宋体" w:eastAsia="宋体" w:cs="宋体"/>
          <w:snapToGrid w:val="0"/>
          <w:kern w:val="0"/>
          <w:sz w:val="32"/>
          <w:szCs w:val="32"/>
        </w:rPr>
        <w:t>年</w:t>
      </w:r>
      <w:r>
        <w:rPr>
          <w:rFonts w:hint="eastAsia" w:ascii="宋体" w:hAnsi="宋体" w:eastAsia="宋体" w:cs="宋体"/>
          <w:snapToGrid w:val="0"/>
          <w:w w:val="200"/>
          <w:kern w:val="0"/>
          <w:sz w:val="32"/>
          <w:szCs w:val="32"/>
          <w:u w:val="single"/>
        </w:rPr>
        <w:t xml:space="preserve">   </w:t>
      </w:r>
      <w:r>
        <w:rPr>
          <w:rFonts w:hint="eastAsia" w:ascii="宋体" w:hAnsi="宋体" w:eastAsia="宋体" w:cs="宋体"/>
          <w:snapToGrid w:val="0"/>
          <w:kern w:val="0"/>
          <w:sz w:val="32"/>
          <w:szCs w:val="32"/>
        </w:rPr>
        <w:t>月</w:t>
      </w:r>
      <w:r>
        <w:rPr>
          <w:rFonts w:hint="eastAsia" w:ascii="宋体" w:hAnsi="宋体" w:eastAsia="宋体" w:cs="宋体"/>
          <w:snapToGrid w:val="0"/>
          <w:w w:val="200"/>
          <w:kern w:val="0"/>
          <w:sz w:val="32"/>
          <w:szCs w:val="32"/>
          <w:u w:val="single"/>
        </w:rPr>
        <w:t xml:space="preserve">   </w:t>
      </w:r>
      <w:r>
        <w:rPr>
          <w:rFonts w:hint="eastAsia" w:ascii="宋体" w:hAnsi="宋体" w:eastAsia="宋体" w:cs="宋体"/>
          <w:snapToGrid w:val="0"/>
          <w:kern w:val="0"/>
          <w:sz w:val="32"/>
          <w:szCs w:val="32"/>
        </w:rPr>
        <w:t>日</w:t>
      </w:r>
    </w:p>
    <w:p>
      <w:pPr>
        <w:pStyle w:val="5"/>
        <w:pageBreakBefore w:val="0"/>
        <w:widowControl w:val="0"/>
        <w:kinsoku/>
        <w:wordWrap/>
        <w:overflowPunct/>
        <w:topLinePunct w:val="0"/>
        <w:bidi w:val="0"/>
        <w:spacing w:line="560" w:lineRule="exact"/>
        <w:textAlignment w:val="auto"/>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p>
    <w:p>
      <w:pPr>
        <w:pStyle w:val="5"/>
        <w:rPr>
          <w:rFonts w:hint="eastAsia"/>
        </w:rPr>
      </w:pPr>
    </w:p>
    <w:p>
      <w:pPr>
        <w:rPr>
          <w:rFonts w:hint="eastAsia" w:ascii="宋体" w:hAnsi="宋体" w:eastAsia="宋体" w:cs="宋体"/>
        </w:rPr>
      </w:pPr>
    </w:p>
    <w:p>
      <w:pPr>
        <w:spacing w:line="360" w:lineRule="auto"/>
        <w:ind w:firstLine="480"/>
        <w:jc w:val="center"/>
        <w:rPr>
          <w:rFonts w:hint="eastAsia" w:ascii="宋体" w:hAnsi="宋体" w:eastAsia="宋体" w:cs="宋体"/>
          <w:b/>
          <w:bCs/>
          <w:color w:val="000000"/>
          <w:sz w:val="36"/>
          <w:szCs w:val="36"/>
          <w:highlight w:val="none"/>
          <w:lang w:val="zh-CN"/>
        </w:rPr>
      </w:pPr>
      <w:r>
        <w:rPr>
          <w:rFonts w:hint="eastAsia" w:ascii="宋体" w:hAnsi="宋体" w:eastAsia="宋体" w:cs="宋体"/>
          <w:b/>
          <w:bCs/>
          <w:color w:val="000000"/>
          <w:sz w:val="36"/>
          <w:szCs w:val="36"/>
          <w:highlight w:val="none"/>
          <w:lang w:val="zh-CN"/>
        </w:rPr>
        <w:t>法定代表人身份证明书</w:t>
      </w:r>
    </w:p>
    <w:p>
      <w:pPr>
        <w:spacing w:line="360" w:lineRule="auto"/>
        <w:ind w:firstLine="480"/>
        <w:jc w:val="center"/>
        <w:rPr>
          <w:rFonts w:hint="eastAsia" w:ascii="宋体" w:hAnsi="宋体" w:eastAsia="宋体" w:cs="宋体"/>
          <w:color w:val="000000"/>
          <w:sz w:val="32"/>
          <w:szCs w:val="32"/>
          <w:highlight w:val="none"/>
        </w:rPr>
      </w:pPr>
    </w:p>
    <w:p>
      <w:pPr>
        <w:spacing w:line="360" w:lineRule="auto"/>
        <w:ind w:firstLine="480"/>
        <w:jc w:val="center"/>
        <w:rPr>
          <w:rFonts w:hint="eastAsia" w:ascii="宋体" w:hAnsi="宋体" w:eastAsia="宋体" w:cs="宋体"/>
          <w:b/>
          <w:color w:val="00000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（法定代表人姓名）</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在（比选申请人名称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 xml:space="preserve"> 任（职务名称）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职务，是（比选申请人名称）</w:t>
      </w:r>
      <w:r>
        <w:rPr>
          <w:rFonts w:hint="eastAsia" w:ascii="宋体" w:hAnsi="宋体" w:eastAsia="宋体" w:cs="宋体"/>
          <w:b w:val="0"/>
          <w:bCs w:val="0"/>
          <w:color w:val="000000"/>
          <w:sz w:val="32"/>
          <w:szCs w:val="32"/>
          <w:highlight w:val="none"/>
          <w:u w:val="single"/>
        </w:rPr>
        <w:t xml:space="preserve">              </w:t>
      </w:r>
      <w:r>
        <w:rPr>
          <w:rFonts w:hint="eastAsia" w:ascii="宋体" w:hAnsi="宋体" w:eastAsia="宋体" w:cs="宋体"/>
          <w:b w:val="0"/>
          <w:bCs w:val="0"/>
          <w:color w:val="000000"/>
          <w:sz w:val="32"/>
          <w:szCs w:val="32"/>
          <w:highlight w:val="none"/>
        </w:rPr>
        <w:t>的法定代表人</w:t>
      </w:r>
      <w:r>
        <w:rPr>
          <w:rFonts w:hint="eastAsia" w:ascii="宋体" w:hAnsi="宋体" w:eastAsia="宋体" w:cs="宋体"/>
          <w:b w:val="0"/>
          <w:bCs w:val="0"/>
          <w:color w:val="000000"/>
          <w:sz w:val="32"/>
          <w:szCs w:val="32"/>
          <w:highlight w:val="none"/>
          <w:lang w:eastAsia="zh-CN"/>
        </w:rPr>
        <w:t>，</w:t>
      </w:r>
      <w:r>
        <w:rPr>
          <w:rFonts w:hint="eastAsia" w:ascii="宋体" w:hAnsi="宋体" w:eastAsia="宋体" w:cs="宋体"/>
          <w:b w:val="0"/>
          <w:bCs w:val="0"/>
          <w:color w:val="000000"/>
          <w:sz w:val="32"/>
          <w:szCs w:val="32"/>
          <w:highlight w:val="none"/>
          <w:lang w:val="en-US" w:eastAsia="zh-CN"/>
        </w:rPr>
        <w:t>联系电话</w:t>
      </w:r>
      <w:r>
        <w:rPr>
          <w:rFonts w:hint="eastAsia" w:ascii="宋体" w:hAnsi="宋体" w:eastAsia="宋体" w:cs="宋体"/>
          <w:b w:val="0"/>
          <w:bCs w:val="0"/>
          <w:color w:val="000000"/>
          <w:sz w:val="32"/>
          <w:szCs w:val="32"/>
          <w:highlight w:val="none"/>
          <w:u w:val="single"/>
          <w:lang w:val="en-US" w:eastAsia="zh-CN"/>
        </w:rPr>
        <w:t xml:space="preserve">               </w:t>
      </w:r>
      <w:r>
        <w:rPr>
          <w:rFonts w:hint="eastAsia" w:ascii="宋体" w:hAnsi="宋体" w:eastAsia="宋体" w:cs="宋体"/>
          <w:b w:val="0"/>
          <w:bCs w:val="0"/>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宋体" w:hAnsi="宋体" w:eastAsia="宋体" w:cs="宋体"/>
          <w:b w:val="0"/>
          <w:bCs w:val="0"/>
          <w:color w:val="000000"/>
          <w:sz w:val="32"/>
          <w:szCs w:val="32"/>
          <w:highlight w:val="none"/>
        </w:rPr>
      </w:pPr>
      <w:r>
        <w:rPr>
          <w:rFonts w:hint="eastAsia" w:ascii="宋体" w:hAnsi="宋体" w:eastAsia="宋体" w:cs="宋体"/>
          <w:b w:val="0"/>
          <w:bCs w:val="0"/>
          <w:color w:val="000000"/>
          <w:sz w:val="32"/>
          <w:szCs w:val="32"/>
          <w:highlight w:val="none"/>
        </w:rPr>
        <w:t>特此证明。</w:t>
      </w:r>
    </w:p>
    <w:p>
      <w:pPr>
        <w:spacing w:line="360" w:lineRule="auto"/>
        <w:ind w:firstLine="360"/>
        <w:rPr>
          <w:rFonts w:hint="eastAsia" w:ascii="宋体" w:hAnsi="宋体" w:eastAsia="宋体" w:cs="宋体"/>
          <w:color w:val="000000"/>
          <w:sz w:val="28"/>
          <w:szCs w:val="28"/>
          <w:highlight w:val="none"/>
        </w:rPr>
      </w:pPr>
    </w:p>
    <w:p>
      <w:pPr>
        <w:spacing w:line="360" w:lineRule="auto"/>
        <w:rPr>
          <w:rFonts w:hint="eastAsia" w:ascii="宋体" w:hAnsi="宋体" w:eastAsia="宋体" w:cs="宋体"/>
          <w:color w:val="000000"/>
          <w:sz w:val="24"/>
          <w:highlight w:val="none"/>
        </w:rPr>
      </w:pP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12700" b="6985"/>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12700" b="6985"/>
                <wp:wrapNone/>
                <wp:docPr id="2" name="文本框 2"/>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AQlI54DQIAACsEAAAOAAAAZHJzL2Uyb0RvYy54bWytU02u&#10;0zAQ3iNxB8t7mvSXNGr6JChFSAiQHhzAsZ3Ekv9k+zXpBeAGrNiwf+fqORi7fSUPWCBEFs6MZ/x5&#10;5vvGm5tBSXTgzgujKzyd5BhxTQ0Tuq3wp4/7ZwVGPhDNiDSaV/jIPb7ZPn2y6W3JZ6YzknGHAET7&#10;srcV7kKwZZZ52nFF/MRYriHYGKdIANe1GXOkB3Qls1mer7LeOGadodx72N2dg3ib8JuG0/C+aTwP&#10;SFYYagtpdWmt45ptN6RsHbGdoJcyyD9UoYjQcOkVakcCQXdO/AalBHXGmyZMqFGZaRpBeeoBupnm&#10;v3Rz2xHLUy9AjrdXmvz/g6XvDh8cEqzCM4w0USDR6euX07f70/fPaBbp6a0vIevWQl4YXpgBZH7Y&#10;97AZux4ap+If+kEQB6KPV3L5EBCFzVm+XM/zJUYUYtN5UTxfLCNO9vO4dT685kahaFTYgXqJVHJ4&#10;68M59SEl3uaNFGwvpEyOa+uX0qEDAaX36bugP0qTGvUVXs2XUCMlMHCNJAFMZYECr9t036MTfgyc&#10;p+9PwLGwHfHduYCEENNIqUTgLlkdJ+yVZigcLdCs4T3gWIziDCPJ4flEK2UGIuTfZAJ3UsdLeBr1&#10;C0tRsbMy0QpDPQBoNGvDjqCifKNhgtaL1RTUCMlZFMUaHDeO1OPInXWi7UCUpH0W0WAik3qX1xNH&#10;fuyDPX7j2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b9MG1wAAAAkBAAAPAAAAAAAAAAEAIAAA&#10;ACIAAABkcnMvZG93bnJldi54bWxQSwECFAAUAAAACACHTuJAEJSOeA0CAAArBAAADgAAAAAAAAAB&#10;ACAAAAAmAQAAZHJzL2Uyb0RvYy54bWxQSwUGAAAAAAYABgBZAQAApQU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pPr>
        <w:spacing w:line="360" w:lineRule="auto"/>
        <w:rPr>
          <w:rFonts w:hint="eastAsia" w:ascii="宋体" w:hAnsi="宋体" w:eastAsia="宋体" w:cs="宋体"/>
          <w:color w:val="000000"/>
          <w:sz w:val="24"/>
          <w:highlight w:val="none"/>
        </w:rPr>
      </w:pPr>
    </w:p>
    <w:p>
      <w:pPr>
        <w:tabs>
          <w:tab w:val="left" w:pos="6300"/>
        </w:tabs>
        <w:snapToGrid w:val="0"/>
        <w:spacing w:line="480" w:lineRule="exact"/>
        <w:ind w:firstLine="444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pPr>
        <w:tabs>
          <w:tab w:val="left" w:pos="6300"/>
        </w:tabs>
        <w:snapToGrid w:val="0"/>
        <w:spacing w:line="480" w:lineRule="exact"/>
        <w:ind w:firstLine="4440"/>
        <w:rPr>
          <w:rFonts w:hint="eastAsia" w:ascii="宋体" w:hAnsi="宋体" w:eastAsia="宋体" w:cs="宋体"/>
          <w:color w:val="000000"/>
          <w:sz w:val="28"/>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200" w:firstLineChars="1000"/>
        <w:jc w:val="righ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（比选申请人全称）</w:t>
      </w:r>
      <w:r>
        <w:rPr>
          <w:rFonts w:hint="eastAsia" w:ascii="宋体" w:hAnsi="宋体" w:eastAsia="宋体" w:cs="宋体"/>
          <w:color w:val="000000"/>
          <w:sz w:val="32"/>
          <w:szCs w:val="32"/>
          <w:highlight w:val="none"/>
          <w:u w:val="single"/>
          <w:lang w:val="en-US" w:eastAsia="zh-CN"/>
        </w:rPr>
        <w:t xml:space="preserve">             。</w:t>
      </w:r>
      <w:r>
        <w:rPr>
          <w:rFonts w:hint="eastAsia" w:ascii="宋体" w:hAnsi="宋体" w:eastAsia="宋体" w:cs="宋体"/>
          <w:color w:val="000000"/>
          <w:sz w:val="32"/>
          <w:szCs w:val="32"/>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 xml:space="preserve">                                           （公章）</w:t>
      </w: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color w:val="000000"/>
          <w:kern w:val="0"/>
          <w:sz w:val="28"/>
          <w:szCs w:val="28"/>
        </w:rPr>
      </w:pPr>
    </w:p>
    <w:p>
      <w:pPr>
        <w:pStyle w:val="5"/>
        <w:rPr>
          <w:rFonts w:hint="eastAsia" w:ascii="宋体" w:hAnsi="宋体" w:eastAsia="宋体" w:cs="宋体"/>
          <w:b/>
          <w:color w:val="000000"/>
          <w:kern w:val="0"/>
          <w:sz w:val="28"/>
          <w:szCs w:val="28"/>
        </w:rPr>
      </w:pPr>
    </w:p>
    <w:p>
      <w:pPr>
        <w:rPr>
          <w:rFonts w:hint="eastAsia" w:ascii="宋体" w:hAnsi="宋体" w:eastAsia="宋体" w:cs="宋体"/>
          <w:b/>
          <w:color w:val="000000"/>
          <w:kern w:val="0"/>
          <w:sz w:val="28"/>
          <w:szCs w:val="28"/>
        </w:rPr>
      </w:pPr>
    </w:p>
    <w:p>
      <w:pPr>
        <w:pStyle w:val="5"/>
        <w:rPr>
          <w:rFonts w:hint="eastAsia" w:ascii="宋体" w:hAnsi="宋体" w:eastAsia="宋体" w:cs="宋体"/>
          <w:b/>
          <w:color w:val="000000"/>
          <w:kern w:val="0"/>
          <w:sz w:val="28"/>
          <w:szCs w:val="28"/>
        </w:rPr>
      </w:pPr>
    </w:p>
    <w:p>
      <w:pPr>
        <w:rPr>
          <w:rFonts w:hint="eastAsia" w:ascii="宋体" w:hAnsi="宋体" w:eastAsia="宋体" w:cs="宋体"/>
        </w:rPr>
      </w:pPr>
    </w:p>
    <w:p>
      <w:pPr>
        <w:pStyle w:val="5"/>
        <w:rPr>
          <w:rFonts w:hint="eastAsia" w:ascii="宋体" w:hAnsi="宋体" w:eastAsia="宋体" w:cs="宋体"/>
        </w:rPr>
      </w:pPr>
    </w:p>
    <w:p>
      <w:pPr>
        <w:pStyle w:val="11"/>
        <w:rPr>
          <w:rFonts w:hint="eastAsia"/>
        </w:rPr>
      </w:pPr>
    </w:p>
    <w:p>
      <w:pPr>
        <w:pStyle w:val="11"/>
        <w:rPr>
          <w:rFonts w:hint="eastAsia"/>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color w:val="000000"/>
          <w:kern w:val="0"/>
          <w:sz w:val="28"/>
          <w:szCs w:val="28"/>
        </w:rPr>
      </w:pPr>
    </w:p>
    <w:p>
      <w:pPr>
        <w:spacing w:line="360" w:lineRule="auto"/>
        <w:jc w:val="center"/>
        <w:rPr>
          <w:rFonts w:hint="eastAsia" w:ascii="宋体" w:hAnsi="宋体" w:eastAsia="宋体" w:cs="宋体"/>
          <w:b/>
          <w:sz w:val="36"/>
          <w:szCs w:val="36"/>
          <w:highlight w:val="none"/>
          <w:lang w:val="zh-CN"/>
        </w:rPr>
      </w:pPr>
      <w:r>
        <w:rPr>
          <w:rFonts w:hint="eastAsia" w:ascii="宋体" w:hAnsi="宋体" w:eastAsia="宋体" w:cs="宋体"/>
          <w:b/>
          <w:sz w:val="36"/>
          <w:szCs w:val="36"/>
          <w:highlight w:val="none"/>
          <w:lang w:val="zh-CN"/>
        </w:rPr>
        <w:t>法定代表人授权书</w:t>
      </w:r>
    </w:p>
    <w:p>
      <w:pPr>
        <w:pStyle w:val="5"/>
        <w:rPr>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本授权委托书声明：我 </w:t>
      </w:r>
      <w:r>
        <w:rPr>
          <w:rFonts w:hint="eastAsia" w:ascii="宋体" w:hAnsi="宋体" w:eastAsia="宋体" w:cs="宋体"/>
          <w:sz w:val="28"/>
          <w:szCs w:val="28"/>
          <w:highlight w:val="none"/>
          <w:u w:val="single"/>
        </w:rPr>
        <w:t xml:space="preserve">（姓名） </w:t>
      </w:r>
      <w:r>
        <w:rPr>
          <w:rFonts w:hint="eastAsia" w:ascii="宋体" w:hAnsi="宋体" w:eastAsia="宋体" w:cs="宋体"/>
          <w:sz w:val="28"/>
          <w:szCs w:val="28"/>
          <w:highlight w:val="none"/>
        </w:rPr>
        <w:t xml:space="preserve">系  </w:t>
      </w:r>
      <w:r>
        <w:rPr>
          <w:rFonts w:hint="eastAsia" w:ascii="宋体" w:hAnsi="宋体" w:eastAsia="宋体" w:cs="宋体"/>
          <w:sz w:val="28"/>
          <w:szCs w:val="28"/>
          <w:highlight w:val="none"/>
          <w:u w:val="single"/>
        </w:rPr>
        <w:t>（</w:t>
      </w:r>
      <w:r>
        <w:rPr>
          <w:rFonts w:hint="eastAsia" w:ascii="宋体" w:hAnsi="宋体" w:eastAsia="宋体" w:cs="宋体"/>
          <w:sz w:val="28"/>
          <w:szCs w:val="28"/>
          <w:highlight w:val="none"/>
          <w:u w:val="single"/>
          <w:lang w:eastAsia="zh-CN"/>
        </w:rPr>
        <w:t>报价</w:t>
      </w:r>
      <w:r>
        <w:rPr>
          <w:rFonts w:hint="eastAsia" w:ascii="宋体" w:hAnsi="宋体" w:eastAsia="宋体" w:cs="宋体"/>
          <w:sz w:val="28"/>
          <w:szCs w:val="28"/>
          <w:highlight w:val="none"/>
          <w:u w:val="single"/>
        </w:rPr>
        <w:t xml:space="preserve">人） </w:t>
      </w:r>
      <w:r>
        <w:rPr>
          <w:rFonts w:hint="eastAsia" w:ascii="宋体" w:hAnsi="宋体" w:eastAsia="宋体" w:cs="宋体"/>
          <w:sz w:val="28"/>
          <w:szCs w:val="28"/>
          <w:highlight w:val="none"/>
        </w:rPr>
        <w:t xml:space="preserve">的法定代表人，现授权 </w:t>
      </w:r>
      <w:r>
        <w:rPr>
          <w:rFonts w:hint="eastAsia" w:ascii="宋体" w:hAnsi="宋体" w:eastAsia="宋体" w:cs="宋体"/>
          <w:sz w:val="28"/>
          <w:szCs w:val="28"/>
          <w:highlight w:val="none"/>
          <w:u w:val="single"/>
        </w:rPr>
        <w:t xml:space="preserve">（姓名） </w:t>
      </w:r>
      <w:r>
        <w:rPr>
          <w:rFonts w:hint="eastAsia" w:ascii="宋体" w:hAnsi="宋体" w:eastAsia="宋体" w:cs="宋体"/>
          <w:sz w:val="28"/>
          <w:szCs w:val="28"/>
          <w:highlight w:val="none"/>
        </w:rPr>
        <w:t>为我公司委托代理人，以本公司的名义参加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val="en-US" w:eastAsia="zh-CN"/>
        </w:rPr>
        <w:t xml:space="preserve">                                                    公司</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 xml:space="preserve"> 的比选活动。委托代理人在本次比选活动及合同谈判过程中所签署的一切文件和处理与之有关的一切事务，我及我公司均予以承认并全部承担其所产生的所有权利和义务。委托代理人无转委托权。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特此委托。</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委托代理人：</w:t>
      </w:r>
      <w:r>
        <w:rPr>
          <w:rFonts w:hint="eastAsia" w:ascii="宋体" w:hAnsi="宋体" w:eastAsia="宋体" w:cs="宋体"/>
          <w:sz w:val="28"/>
          <w:szCs w:val="28"/>
          <w:highlight w:val="none"/>
          <w:u w:val="single"/>
        </w:rPr>
        <w:t xml:space="preserve">  （签字）     </w:t>
      </w:r>
      <w:r>
        <w:rPr>
          <w:rFonts w:hint="eastAsia" w:ascii="宋体" w:hAnsi="宋体" w:eastAsia="宋体" w:cs="宋体"/>
          <w:sz w:val="28"/>
          <w:szCs w:val="28"/>
          <w:highlight w:val="none"/>
        </w:rPr>
        <w:t xml:space="preserve">  性别：</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年龄：</w:t>
      </w:r>
      <w:r>
        <w:rPr>
          <w:rFonts w:hint="eastAsia" w:ascii="宋体" w:hAnsi="宋体" w:eastAsia="宋体" w:cs="宋体"/>
          <w:sz w:val="28"/>
          <w:szCs w:val="28"/>
          <w:highlight w:val="none"/>
          <w:u w:val="single"/>
        </w:rPr>
        <w:t xml:space="preserve">       </w:t>
      </w: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委托代理人部门：</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职务：</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p>
    <w:p>
      <w:pPr>
        <w:spacing w:line="360" w:lineRule="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委托代理人（电话）</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（手机） </w:t>
      </w:r>
      <w:r>
        <w:rPr>
          <w:rFonts w:hint="eastAsia" w:ascii="宋体" w:hAnsi="宋体" w:eastAsia="宋体" w:cs="宋体"/>
          <w:sz w:val="28"/>
          <w:szCs w:val="28"/>
          <w:highlight w:val="none"/>
          <w:u w:val="single"/>
        </w:rPr>
        <w:t xml:space="preserve">              </w:t>
      </w:r>
    </w:p>
    <w:p>
      <w:pPr>
        <w:pStyle w:val="5"/>
        <w:rPr>
          <w:rFonts w:hint="eastAsia" w:ascii="宋体" w:hAnsi="宋体" w:eastAsia="宋体" w:cs="宋体"/>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12700" b="508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12700" b="5080"/>
                <wp:wrapNone/>
                <wp:docPr id="1" name="文本框 1"/>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xP4kMAgAAKwQAAA4AAABkcnMvZTJvRG9jLnhtbK1TzY7T&#10;MBC+I/EOlu80ye62tFHTlaAUISFAWniAqe0klvwn29ukLwBvwIkLd56rz8HYLaULHBAiB2fGM/48&#10;833j5e2oFdkJH6Q1Da0mJSXCMMul6Rr64f3myZySEMFwUNaIhu5FoLerx4+Wg6vFle2t4sITBDGh&#10;HlxD+xhdXRSB9UJDmFgnDAZb6zVEdH1XcA8DomtVXJXlrBis585bJkLA3fUxSFcZv20Fi2/bNohI&#10;VEOxtphXn9dtWovVEurOg+slO5UB/1CFBmnw0jPUGiKQey9/g9KSeRtsGyfM6sK2rWQi94DdVOUv&#10;3dz14ETuBckJ7kxT+H+w7M3unSeSo3aUGNAo0eHzp8OXb4evH0mV6BlcqDHrzmFeHJ/ZMaWe9gNu&#10;pq7H1uv0x34IxpHo/ZlcMUbC0qH5dfm0nFLCMFZVi3J2NU04xc/jzof4UlhNktFQj+plUmH3OsRj&#10;6o+UdFuwSvKNVCo7vts+V57sAJXe5O+E/iBNGTI0dHY9xRoZ4MC1CiKa2iEFwXT5vgcnwiVwmb8/&#10;AafC1hD6YwEZIaVBrWUUPlu9AP7CcBL3Dmk2+B5oKkYLTokS+HySlTMjSPU3mcidMukSkUf9xFJS&#10;7KhMsuK4HRE0mVvL96iiemVwghY3swrViNm5mc8X6PjLyPYycu+87HoUJWtfJDScyKze6fWkkb/0&#10;0b5846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WSrQtYAAAAIAQAADwAAAAAAAAABACAAAAAi&#10;AAAAZHJzL2Rvd25yZXYueG1sUEsBAhQAFAAAAAgAh07iQAUxP4kMAgAAKwQAAA4AAAAAAAAAAQAg&#10;AAAAJQEAAGRycy9lMm9Eb2MueG1sUEsFBgAAAAAGAAYAWQEAAKM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eastAsia="宋体" w:cs="宋体"/>
          <w:b/>
          <w:kern w:val="0"/>
          <w:sz w:val="28"/>
          <w:szCs w:val="28"/>
          <w:highlight w:val="none"/>
        </w:rPr>
      </w:pPr>
    </w:p>
    <w:p>
      <w:pPr>
        <w:spacing w:line="36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12700" b="508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宋体" w:hAnsi="宋体" w:eastAsia="宋体" w:cs="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12700" b="508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宋体" w:hAnsi="宋体" w:eastAsia="宋体" w:cs="宋体"/>
          <w:sz w:val="28"/>
          <w:szCs w:val="28"/>
          <w:highlight w:val="none"/>
        </w:rPr>
        <w:t xml:space="preserve">  </w:t>
      </w: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spacing w:line="360" w:lineRule="auto"/>
        <w:ind w:firstLine="2640"/>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64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 xml:space="preserve"> 授权人（法定代表人）：</w:t>
      </w:r>
      <w:r>
        <w:rPr>
          <w:rFonts w:hint="eastAsia" w:ascii="宋体" w:hAnsi="宋体" w:eastAsia="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比选申请人：</w:t>
      </w:r>
      <w:r>
        <w:rPr>
          <w:rFonts w:hint="eastAsia" w:ascii="宋体" w:hAnsi="宋体" w:eastAsia="宋体" w:cs="宋体"/>
          <w:sz w:val="28"/>
          <w:szCs w:val="28"/>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宋体" w:hAnsi="宋体" w:eastAsia="宋体" w:cs="宋体"/>
        </w:rPr>
      </w:pPr>
      <w:r>
        <w:rPr>
          <w:rFonts w:hint="eastAsia" w:ascii="宋体" w:hAnsi="宋体" w:eastAsia="宋体" w:cs="宋体"/>
          <w:sz w:val="28"/>
          <w:szCs w:val="28"/>
          <w:highlight w:val="none"/>
        </w:rPr>
        <w:t xml:space="preserve">              日期：</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r>
        <w:rPr>
          <w:rFonts w:hint="eastAsia" w:ascii="宋体" w:hAnsi="宋体" w:eastAsia="宋体" w:cs="宋体"/>
          <w:sz w:val="28"/>
          <w:szCs w:val="28"/>
          <w:highlight w:val="none"/>
          <w:u w:val="single"/>
        </w:rPr>
        <w:t xml:space="preserve">           </w:t>
      </w:r>
    </w:p>
    <w:p>
      <w:pPr>
        <w:pStyle w:val="5"/>
        <w:rPr>
          <w:rFonts w:hint="eastAsia"/>
        </w:rPr>
      </w:pPr>
    </w:p>
    <w:p>
      <w:pPr>
        <w:pStyle w:val="11"/>
        <w:rPr>
          <w:rFonts w:hint="eastAsia" w:ascii="方正仿宋_GBK" w:hAnsi="方正仿宋_GBK" w:eastAsia="方正仿宋_GBK" w:cs="方正仿宋_GBK"/>
          <w:b/>
          <w:bCs w:val="0"/>
          <w:color w:val="auto"/>
          <w:kern w:val="0"/>
          <w:sz w:val="28"/>
          <w:szCs w:val="28"/>
          <w:highlight w:val="none"/>
          <w:lang w:val="en-US" w:eastAsia="zh-CN" w:bidi="ar-SA"/>
        </w:rPr>
      </w:pPr>
      <w:r>
        <w:rPr>
          <w:rFonts w:hint="eastAsia" w:ascii="方正仿宋_GBK" w:hAnsi="方正仿宋_GBK" w:eastAsia="方正仿宋_GBK" w:cs="方正仿宋_GBK"/>
          <w:b/>
          <w:bCs w:val="0"/>
          <w:color w:val="auto"/>
          <w:kern w:val="0"/>
          <w:sz w:val="28"/>
          <w:szCs w:val="28"/>
          <w:highlight w:val="none"/>
          <w:lang w:val="en-US" w:eastAsia="zh-CN" w:bidi="ar-SA"/>
        </w:rPr>
        <w:t>附件：设备清单</w:t>
      </w:r>
    </w:p>
    <w:p>
      <w:pPr>
        <w:pStyle w:val="11"/>
        <w:rPr>
          <w:rFonts w:hint="eastAsia" w:ascii="方正仿宋_GBK" w:hAnsi="方正仿宋_GBK" w:eastAsia="方正仿宋_GBK" w:cs="方正仿宋_GBK"/>
          <w:b/>
          <w:bCs w:val="0"/>
          <w:color w:val="auto"/>
          <w:kern w:val="0"/>
          <w:sz w:val="28"/>
          <w:szCs w:val="28"/>
          <w:highlight w:val="none"/>
          <w:lang w:val="en-US" w:eastAsia="zh-CN" w:bidi="ar-SA"/>
        </w:rPr>
      </w:pPr>
      <w:r>
        <w:rPr>
          <w:rFonts w:hint="eastAsia" w:ascii="方正仿宋_GBK" w:hAnsi="方正仿宋_GBK" w:eastAsia="方正仿宋_GBK" w:cs="方正仿宋_GBK"/>
          <w:b/>
          <w:bCs w:val="0"/>
          <w:color w:val="auto"/>
          <w:kern w:val="0"/>
          <w:sz w:val="28"/>
          <w:szCs w:val="28"/>
          <w:highlight w:val="none"/>
          <w:lang w:val="en-US" w:eastAsia="zh-CN" w:bidi="ar-SA"/>
        </w:rPr>
        <w:object>
          <v:shape id="_x0000_i1025" o:spt="75" type="#_x0000_t75" style="height:65.25pt;width:72.4pt;" o:ole="t" filled="f" o:preferrelative="t" stroked="f" coordsize="21600,21600">
            <v:path/>
            <v:fill on="f" focussize="0,0"/>
            <v:stroke on="f"/>
            <v:imagedata r:id="rId5" o:title=""/>
            <o:lock v:ext="edit" aspectratio="t"/>
            <w10:wrap type="none"/>
            <w10:anchorlock/>
          </v:shape>
          <o:OLEObject Type="Embed" ProgID="Excel.Sheet.8" ShapeID="_x0000_i1025" DrawAspect="Icon" ObjectID="_1468075725" r:id="rId4">
            <o:LockedField>false</o:LockedField>
          </o:OLEObject>
        </w:object>
      </w:r>
    </w:p>
    <w:p>
      <w:pPr>
        <w:pStyle w:val="11"/>
        <w:rPr>
          <w:rFonts w:hint="default" w:ascii="方正仿宋_GBK" w:hAnsi="方正仿宋_GBK" w:eastAsia="方正仿宋_GBK" w:cs="方正仿宋_GBK"/>
          <w:b/>
          <w:bCs w:val="0"/>
          <w:color w:val="auto"/>
          <w:kern w:val="0"/>
          <w:sz w:val="28"/>
          <w:szCs w:val="28"/>
          <w:highlight w:val="none"/>
          <w:lang w:val="en-US" w:eastAsia="zh-CN" w:bidi="ar-SA"/>
        </w:rPr>
      </w:pPr>
    </w:p>
    <w:p>
      <w:pPr>
        <w:pStyle w:val="11"/>
        <w:rPr>
          <w:rFonts w:hint="default" w:ascii="方正仿宋_GBK" w:hAnsi="方正仿宋_GBK" w:eastAsia="方正仿宋_GBK" w:cs="方正仿宋_GBK"/>
          <w:b/>
          <w:bCs w:val="0"/>
          <w:color w:val="auto"/>
          <w:kern w:val="0"/>
          <w:sz w:val="28"/>
          <w:szCs w:val="28"/>
          <w:highlight w:val="none"/>
          <w:lang w:val="en-US" w:eastAsia="zh-CN" w:bidi="ar-SA"/>
        </w:rPr>
        <w:sectPr>
          <w:pgSz w:w="11906" w:h="16838"/>
          <w:pgMar w:top="1134" w:right="1417" w:bottom="1134" w:left="1417" w:header="851" w:footer="992" w:gutter="0"/>
          <w:cols w:space="720" w:num="1"/>
          <w:rtlGutter w:val="0"/>
          <w:docGrid w:type="lines" w:linePitch="312" w:charSpace="0"/>
        </w:sectPr>
      </w:pPr>
    </w:p>
    <w:p>
      <w:pPr>
        <w:pStyle w:val="11"/>
        <w:rPr>
          <w:rFonts w:hint="eastAsia"/>
        </w:rPr>
      </w:pPr>
    </w:p>
    <w:p>
      <w:pPr>
        <w:pStyle w:val="3"/>
        <w:bidi w:val="0"/>
        <w:jc w:val="center"/>
        <w:rPr>
          <w:rFonts w:hint="default"/>
          <w:sz w:val="44"/>
          <w:szCs w:val="44"/>
          <w:lang w:val="en-US" w:eastAsia="zh-CN"/>
        </w:rPr>
      </w:pPr>
      <w:r>
        <w:rPr>
          <w:rFonts w:hint="eastAsia"/>
          <w:sz w:val="44"/>
          <w:szCs w:val="44"/>
          <w:lang w:val="en-US" w:eastAsia="zh-CN"/>
        </w:rPr>
        <w:t>重庆大正畜牧科技有限公司饲料分公司</w:t>
      </w:r>
    </w:p>
    <w:p>
      <w:pPr>
        <w:pStyle w:val="3"/>
        <w:bidi w:val="0"/>
        <w:jc w:val="center"/>
        <w:rPr>
          <w:rFonts w:hint="eastAsia"/>
          <w:b/>
          <w:bCs/>
          <w:w w:val="95"/>
          <w:sz w:val="44"/>
          <w:szCs w:val="44"/>
          <w:lang w:val="en-US" w:eastAsia="zh-CN"/>
        </w:rPr>
      </w:pPr>
      <w:r>
        <w:rPr>
          <w:rFonts w:hint="eastAsia"/>
          <w:b/>
          <w:bCs/>
          <w:w w:val="95"/>
          <w:sz w:val="44"/>
          <w:szCs w:val="44"/>
          <w:lang w:val="en-US" w:eastAsia="zh-CN"/>
        </w:rPr>
        <w:t>散装仓扩建设备采购及钢结构安装工程合同</w:t>
      </w:r>
    </w:p>
    <w:p>
      <w:pPr>
        <w:pStyle w:val="5"/>
        <w:rPr>
          <w:lang w:val="en-US"/>
        </w:rPr>
      </w:pPr>
    </w:p>
    <w:p>
      <w:pPr>
        <w:spacing w:line="360" w:lineRule="auto"/>
        <w:jc w:val="left"/>
        <w:rPr>
          <w:rFonts w:hint="eastAsia" w:ascii="方正仿宋_GBK" w:hAnsi="方正仿宋_GBK" w:eastAsia="方正仿宋_GBK" w:cs="方正仿宋_GBK"/>
          <w:b/>
          <w:color w:val="auto"/>
          <w:sz w:val="28"/>
          <w:szCs w:val="28"/>
          <w:highlight w:val="none"/>
          <w:lang w:val="en-US" w:eastAsia="zh-CN"/>
        </w:rPr>
      </w:pPr>
      <w:r>
        <w:rPr>
          <w:rFonts w:hint="eastAsia" w:ascii="Arial" w:cs="Arial"/>
          <w:b/>
          <w:color w:val="auto"/>
          <w:sz w:val="28"/>
          <w:szCs w:val="28"/>
          <w:highlight w:val="none"/>
        </w:rPr>
        <w:t>甲</w:t>
      </w:r>
      <w:r>
        <w:rPr>
          <w:rFonts w:ascii="Arial" w:cs="Arial"/>
          <w:b/>
          <w:color w:val="auto"/>
          <w:sz w:val="28"/>
          <w:szCs w:val="28"/>
          <w:highlight w:val="none"/>
        </w:rPr>
        <w:t>方</w:t>
      </w:r>
      <w:r>
        <w:rPr>
          <w:rFonts w:ascii="Arial" w:cs="Arial"/>
          <w:color w:val="auto"/>
          <w:sz w:val="28"/>
          <w:szCs w:val="28"/>
          <w:highlight w:val="none"/>
        </w:rPr>
        <w:t>：</w:t>
      </w:r>
      <w:r>
        <w:rPr>
          <w:rFonts w:hint="eastAsia" w:ascii="宋体" w:hAnsi="宋体" w:eastAsia="宋体" w:cs="宋体"/>
          <w:b/>
          <w:color w:val="auto"/>
          <w:sz w:val="28"/>
          <w:szCs w:val="28"/>
          <w:highlight w:val="none"/>
          <w:shd w:val="clear" w:color="auto" w:fill="auto"/>
          <w:lang w:val="en-US" w:eastAsia="zh-CN"/>
        </w:rPr>
        <w:t>重庆大正畜牧</w:t>
      </w:r>
      <w:r>
        <w:rPr>
          <w:rFonts w:hint="eastAsia" w:ascii="宋体" w:hAnsi="宋体" w:cs="宋体"/>
          <w:b/>
          <w:color w:val="auto"/>
          <w:sz w:val="28"/>
          <w:szCs w:val="28"/>
          <w:highlight w:val="none"/>
          <w:shd w:val="clear" w:color="auto" w:fill="auto"/>
          <w:lang w:val="en-US" w:eastAsia="zh-CN"/>
        </w:rPr>
        <w:t>科技有限公司</w:t>
      </w:r>
      <w:r>
        <w:rPr>
          <w:rFonts w:hint="eastAsia" w:ascii="宋体" w:hAnsi="宋体" w:eastAsia="宋体" w:cs="宋体"/>
          <w:b/>
          <w:color w:val="auto"/>
          <w:sz w:val="28"/>
          <w:szCs w:val="28"/>
          <w:highlight w:val="none"/>
          <w:shd w:val="clear" w:color="auto" w:fill="auto"/>
          <w:lang w:val="en-US" w:eastAsia="zh-CN"/>
        </w:rPr>
        <w:t>饲料分公司</w:t>
      </w:r>
    </w:p>
    <w:p>
      <w:pPr>
        <w:spacing w:line="360" w:lineRule="auto"/>
        <w:rPr>
          <w:rFonts w:ascii="Arial" w:hAnsi="Arial" w:cs="Arial"/>
          <w:b/>
          <w:color w:val="auto"/>
          <w:sz w:val="28"/>
          <w:szCs w:val="28"/>
          <w:highlight w:val="none"/>
        </w:rPr>
      </w:pPr>
      <w:r>
        <w:rPr>
          <w:rFonts w:hint="eastAsia" w:ascii="Arial" w:cs="Arial"/>
          <w:b/>
          <w:color w:val="auto"/>
          <w:sz w:val="28"/>
          <w:szCs w:val="28"/>
          <w:highlight w:val="none"/>
        </w:rPr>
        <w:t>乙</w:t>
      </w:r>
      <w:r>
        <w:rPr>
          <w:rFonts w:ascii="Arial" w:cs="Arial"/>
          <w:b/>
          <w:color w:val="auto"/>
          <w:sz w:val="28"/>
          <w:szCs w:val="28"/>
          <w:highlight w:val="none"/>
        </w:rPr>
        <w:t>方：</w:t>
      </w:r>
    </w:p>
    <w:p>
      <w:pPr>
        <w:spacing w:line="360" w:lineRule="auto"/>
        <w:ind w:firstLine="565" w:firstLineChars="202"/>
        <w:rPr>
          <w:rFonts w:ascii="Arial" w:hAnsi="Arial" w:cs="Arial"/>
          <w:color w:val="auto"/>
          <w:sz w:val="28"/>
          <w:szCs w:val="28"/>
          <w:highlight w:val="none"/>
        </w:rPr>
      </w:pPr>
      <w:r>
        <w:rPr>
          <w:rFonts w:hint="eastAsia" w:ascii="Arial" w:cs="Arial"/>
          <w:color w:val="auto"/>
          <w:sz w:val="28"/>
          <w:szCs w:val="28"/>
          <w:highlight w:val="none"/>
          <w:lang w:val="en-US" w:eastAsia="zh-CN"/>
        </w:rPr>
        <w:t>甲乙双方就重庆大正畜牧科技有限公司饲料分公司散装仓扩建设备采购及钢结构安装工程</w:t>
      </w:r>
      <w:r>
        <w:rPr>
          <w:rFonts w:ascii="Arial" w:cs="Arial"/>
          <w:color w:val="auto"/>
          <w:sz w:val="28"/>
          <w:szCs w:val="28"/>
          <w:highlight w:val="none"/>
        </w:rPr>
        <w:t>，</w:t>
      </w:r>
      <w:r>
        <w:rPr>
          <w:rFonts w:hint="eastAsia" w:ascii="Arial" w:cs="Arial"/>
          <w:color w:val="auto"/>
          <w:sz w:val="28"/>
          <w:szCs w:val="28"/>
          <w:highlight w:val="none"/>
        </w:rPr>
        <w:t>经</w:t>
      </w:r>
      <w:r>
        <w:rPr>
          <w:rFonts w:ascii="Arial" w:cs="Arial"/>
          <w:color w:val="auto"/>
          <w:sz w:val="28"/>
          <w:szCs w:val="28"/>
          <w:highlight w:val="none"/>
        </w:rPr>
        <w:t>充分友好协商，同意签定如下</w:t>
      </w:r>
      <w:r>
        <w:rPr>
          <w:rFonts w:hint="eastAsia" w:ascii="Arial" w:cs="Arial"/>
          <w:color w:val="auto"/>
          <w:sz w:val="28"/>
          <w:szCs w:val="28"/>
          <w:highlight w:val="none"/>
        </w:rPr>
        <w:t>工程承包</w:t>
      </w:r>
      <w:r>
        <w:rPr>
          <w:rFonts w:ascii="Arial" w:cs="Arial"/>
          <w:color w:val="auto"/>
          <w:sz w:val="28"/>
          <w:szCs w:val="28"/>
          <w:highlight w:val="none"/>
        </w:rPr>
        <w:t>合同</w:t>
      </w:r>
      <w:r>
        <w:rPr>
          <w:rFonts w:hint="eastAsia" w:ascii="Arial" w:cs="Arial"/>
          <w:color w:val="auto"/>
          <w:sz w:val="28"/>
          <w:szCs w:val="28"/>
          <w:highlight w:val="none"/>
        </w:rPr>
        <w:t>。</w:t>
      </w:r>
    </w:p>
    <w:p>
      <w:pPr>
        <w:spacing w:line="360" w:lineRule="auto"/>
        <w:rPr>
          <w:rFonts w:ascii="Arial" w:hAnsi="Arial" w:cs="Arial"/>
          <w:b/>
          <w:color w:val="auto"/>
          <w:sz w:val="28"/>
          <w:szCs w:val="28"/>
          <w:highlight w:val="none"/>
        </w:rPr>
      </w:pPr>
      <w:r>
        <w:rPr>
          <w:rFonts w:hint="eastAsia" w:ascii="Arial" w:hAnsi="宋体" w:cs="Arial"/>
          <w:b/>
          <w:color w:val="auto"/>
          <w:sz w:val="28"/>
          <w:szCs w:val="28"/>
          <w:highlight w:val="none"/>
        </w:rPr>
        <w:t>第一条、</w:t>
      </w:r>
      <w:r>
        <w:rPr>
          <w:rFonts w:ascii="Arial" w:hAnsi="宋体" w:cs="Arial"/>
          <w:b/>
          <w:color w:val="auto"/>
          <w:sz w:val="28"/>
          <w:szCs w:val="28"/>
          <w:highlight w:val="none"/>
        </w:rPr>
        <w:t>项目名称及内容</w:t>
      </w:r>
    </w:p>
    <w:p>
      <w:pPr>
        <w:spacing w:line="360" w:lineRule="auto"/>
        <w:jc w:val="left"/>
        <w:rPr>
          <w:rFonts w:hint="default" w:ascii="Arial" w:hAnsi="Arial" w:eastAsia="宋体" w:cs="Arial"/>
          <w:color w:val="auto"/>
          <w:sz w:val="28"/>
          <w:szCs w:val="28"/>
          <w:highlight w:val="none"/>
          <w:shd w:val="clear" w:color="auto" w:fill="auto"/>
          <w:lang w:val="en-US" w:eastAsia="zh-CN"/>
        </w:rPr>
      </w:pPr>
      <w:r>
        <w:rPr>
          <w:rFonts w:ascii="Arial" w:hAnsi="Arial" w:cs="Arial"/>
          <w:color w:val="auto"/>
          <w:sz w:val="28"/>
          <w:szCs w:val="28"/>
          <w:highlight w:val="none"/>
        </w:rPr>
        <w:t>1</w:t>
      </w:r>
      <w:r>
        <w:rPr>
          <w:rFonts w:ascii="Arial" w:hAnsi="宋体" w:cs="Arial"/>
          <w:color w:val="auto"/>
          <w:sz w:val="28"/>
          <w:szCs w:val="28"/>
          <w:highlight w:val="none"/>
        </w:rPr>
        <w:t>、工程名称：</w:t>
      </w:r>
      <w:r>
        <w:rPr>
          <w:rFonts w:hint="eastAsia" w:ascii="宋体" w:hAnsi="宋体" w:eastAsia="宋体" w:cs="宋体"/>
          <w:b w:val="0"/>
          <w:bCs w:val="0"/>
          <w:kern w:val="2"/>
          <w:sz w:val="28"/>
          <w:szCs w:val="28"/>
          <w:highlight w:val="none"/>
          <w:u w:val="none"/>
          <w:shd w:val="clear" w:color="auto" w:fill="auto"/>
          <w:lang w:val="en-US" w:eastAsia="zh-CN"/>
        </w:rPr>
        <w:t>饲料分公司散装仓扩建设备采购及</w:t>
      </w:r>
      <w:r>
        <w:rPr>
          <w:rFonts w:hint="eastAsia" w:ascii="宋体" w:hAnsi="宋体" w:cs="宋体"/>
          <w:b w:val="0"/>
          <w:bCs w:val="0"/>
          <w:kern w:val="2"/>
          <w:sz w:val="28"/>
          <w:szCs w:val="28"/>
          <w:highlight w:val="none"/>
          <w:u w:val="none"/>
          <w:shd w:val="clear" w:color="auto" w:fill="auto"/>
          <w:lang w:val="en-US" w:eastAsia="zh-CN"/>
        </w:rPr>
        <w:t>钢结构</w:t>
      </w:r>
      <w:r>
        <w:rPr>
          <w:rFonts w:hint="eastAsia" w:ascii="宋体" w:hAnsi="宋体" w:eastAsia="宋体" w:cs="宋体"/>
          <w:b w:val="0"/>
          <w:bCs w:val="0"/>
          <w:kern w:val="2"/>
          <w:sz w:val="28"/>
          <w:szCs w:val="28"/>
          <w:highlight w:val="none"/>
          <w:u w:val="none"/>
          <w:shd w:val="clear" w:color="auto" w:fill="auto"/>
          <w:lang w:val="en-US" w:eastAsia="zh-CN"/>
        </w:rPr>
        <w:t>安装工程</w:t>
      </w:r>
    </w:p>
    <w:p>
      <w:pPr>
        <w:spacing w:line="360" w:lineRule="auto"/>
        <w:jc w:val="left"/>
        <w:rPr>
          <w:rFonts w:hint="eastAsia" w:ascii="Arial" w:hAnsi="宋体" w:cs="Arial"/>
          <w:color w:val="auto"/>
          <w:sz w:val="28"/>
          <w:szCs w:val="28"/>
          <w:highlight w:val="none"/>
        </w:rPr>
      </w:pPr>
      <w:r>
        <w:rPr>
          <w:rFonts w:ascii="Arial" w:hAnsi="Arial" w:cs="Arial"/>
          <w:color w:val="auto"/>
          <w:sz w:val="28"/>
          <w:szCs w:val="28"/>
          <w:highlight w:val="none"/>
        </w:rPr>
        <w:t>2</w:t>
      </w:r>
      <w:r>
        <w:rPr>
          <w:rFonts w:ascii="Arial" w:hAnsi="宋体" w:cs="Arial"/>
          <w:color w:val="auto"/>
          <w:sz w:val="28"/>
          <w:szCs w:val="28"/>
          <w:highlight w:val="none"/>
        </w:rPr>
        <w:t>、建设地点</w:t>
      </w:r>
      <w:r>
        <w:rPr>
          <w:rFonts w:hint="eastAsia" w:ascii="Arial" w:hAnsi="宋体" w:cs="Arial"/>
          <w:color w:val="auto"/>
          <w:sz w:val="28"/>
          <w:szCs w:val="28"/>
          <w:highlight w:val="none"/>
        </w:rPr>
        <w:t xml:space="preserve">: </w:t>
      </w:r>
      <w:r>
        <w:rPr>
          <w:rFonts w:hint="eastAsia" w:ascii="宋体" w:hAnsi="宋体" w:cs="宋体"/>
          <w:b w:val="0"/>
          <w:bCs w:val="0"/>
          <w:kern w:val="2"/>
          <w:sz w:val="28"/>
          <w:szCs w:val="28"/>
          <w:highlight w:val="none"/>
          <w:u w:val="none"/>
          <w:lang w:val="en-US" w:eastAsia="zh-CN"/>
        </w:rPr>
        <w:t>重庆市合川区钓鱼城街道思居村12社</w:t>
      </w:r>
    </w:p>
    <w:p>
      <w:pPr>
        <w:spacing w:line="360" w:lineRule="auto"/>
        <w:rPr>
          <w:rFonts w:hint="default" w:ascii="Arial" w:hAnsi="宋体" w:eastAsia="宋体" w:cs="Arial"/>
          <w:color w:val="auto"/>
          <w:sz w:val="28"/>
          <w:szCs w:val="28"/>
          <w:highlight w:val="none"/>
          <w:shd w:val="clear" w:color="FFFFFF" w:fill="D9D9D9"/>
          <w:lang w:val="en-US" w:eastAsia="zh-CN"/>
        </w:rPr>
      </w:pPr>
      <w:r>
        <w:rPr>
          <w:rFonts w:ascii="Arial" w:hAnsi="Arial" w:cs="Arial"/>
          <w:color w:val="auto"/>
          <w:sz w:val="28"/>
          <w:szCs w:val="28"/>
          <w:highlight w:val="none"/>
        </w:rPr>
        <w:t>3</w:t>
      </w:r>
      <w:r>
        <w:rPr>
          <w:rFonts w:ascii="Arial" w:hAnsi="宋体" w:cs="Arial"/>
          <w:color w:val="auto"/>
          <w:sz w:val="28"/>
          <w:szCs w:val="28"/>
          <w:highlight w:val="none"/>
        </w:rPr>
        <w:t>、</w:t>
      </w:r>
      <w:r>
        <w:rPr>
          <w:rFonts w:hint="eastAsia" w:ascii="Arial" w:hAnsi="宋体" w:cs="Arial"/>
          <w:color w:val="auto"/>
          <w:sz w:val="28"/>
          <w:szCs w:val="28"/>
          <w:highlight w:val="none"/>
        </w:rPr>
        <w:t>项目建设内容及规模</w:t>
      </w:r>
      <w:r>
        <w:rPr>
          <w:rFonts w:hint="eastAsia" w:ascii="Arial" w:hAnsi="宋体" w:cs="Arial"/>
          <w:color w:val="auto"/>
          <w:sz w:val="28"/>
          <w:szCs w:val="28"/>
          <w:highlight w:val="none"/>
          <w:shd w:val="clear" w:color="auto" w:fill="auto"/>
          <w:lang w:eastAsia="zh-CN"/>
        </w:rPr>
        <w:t>：增加成品散装仓500立方米及散装仓钢结构支撑、钢构基础施工，彩钢屋顶及墙瓦制作安装；2套饲料刮板输送系统、气动闸系统、操作控制系统等设备购置安装。</w:t>
      </w:r>
    </w:p>
    <w:p>
      <w:pPr>
        <w:rPr>
          <w:color w:val="auto"/>
          <w:sz w:val="28"/>
          <w:szCs w:val="28"/>
          <w:highlight w:val="none"/>
        </w:rPr>
      </w:pPr>
      <w:r>
        <w:rPr>
          <w:rFonts w:hint="default" w:ascii="Arial" w:hAnsi="Arial" w:cs="Arial"/>
          <w:color w:val="auto"/>
          <w:sz w:val="28"/>
          <w:szCs w:val="28"/>
          <w:highlight w:val="none"/>
          <w:lang w:val="en-US" w:eastAsia="zh-CN"/>
        </w:rPr>
        <w:t>4</w:t>
      </w:r>
      <w:r>
        <w:rPr>
          <w:rFonts w:hint="eastAsia"/>
          <w:color w:val="auto"/>
          <w:sz w:val="28"/>
          <w:szCs w:val="28"/>
          <w:highlight w:val="none"/>
        </w:rPr>
        <w:t>、工程范围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Arial" w:hAnsi="宋体" w:cs="Arial"/>
          <w:color w:val="auto"/>
          <w:sz w:val="28"/>
          <w:szCs w:val="28"/>
          <w:highlight w:val="none"/>
          <w:lang w:val="en-US" w:eastAsia="zh-CN"/>
        </w:rPr>
      </w:pPr>
      <w:r>
        <w:rPr>
          <w:rFonts w:hint="eastAsia"/>
          <w:color w:val="auto"/>
          <w:sz w:val="28"/>
          <w:szCs w:val="28"/>
          <w:highlight w:val="none"/>
        </w:rPr>
        <w:t>本合同由乙方负责的工程建设范围</w:t>
      </w:r>
      <w:r>
        <w:rPr>
          <w:rFonts w:hint="eastAsia" w:ascii="Arial" w:hAnsi="宋体" w:cs="Arial"/>
          <w:color w:val="auto"/>
          <w:sz w:val="28"/>
          <w:szCs w:val="28"/>
          <w:highlight w:val="none"/>
          <w:lang w:val="en-US" w:eastAsia="zh-CN"/>
        </w:rPr>
        <w:t>包括但不限于以下工作：清单中规定的设备生产（制造，含备品、备件、专用工器具、设备等）、装配（指出厂前组装、测试和检测、检验等）、包装、运输、装卸和安装前的各类保险、安装及必要的土建施工配合、调试、试运行、技监检验、验收，技术资料提交、人员培训、质量保证期内的维修、维护、保养等全部内容，并要能达到正常使用要求，最终提供一套满足运营条件及业主要求的且配备完善的系统设备。设备安装中所需的预留预埋部分由设备中标方在中标后30天内书面告知</w:t>
      </w:r>
      <w:r>
        <w:rPr>
          <w:rFonts w:hint="eastAsia" w:ascii="宋体" w:hAnsi="宋体" w:cs="宋体"/>
          <w:color w:val="auto"/>
          <w:kern w:val="2"/>
          <w:sz w:val="28"/>
          <w:szCs w:val="28"/>
          <w:highlight w:val="none"/>
          <w:lang w:val="en-US" w:eastAsia="zh-CN" w:bidi="ar-SA"/>
        </w:rPr>
        <w:t>采购</w:t>
      </w:r>
      <w:r>
        <w:rPr>
          <w:rFonts w:hint="eastAsia" w:ascii="Arial" w:hAnsi="宋体" w:cs="Arial"/>
          <w:color w:val="auto"/>
          <w:sz w:val="28"/>
          <w:szCs w:val="28"/>
          <w:highlight w:val="none"/>
          <w:lang w:val="en-US" w:eastAsia="zh-CN"/>
        </w:rPr>
        <w:t>人，并必须在土建施工过程中安排工作人员到现场设置和确认。如报价人中选后发现未预见事宜，可能需增加的设备材料或其它费用全部由中标人自行解决，采购人不再对此追加价款（所有设备除满足正常运行需求外，还需满足国家安全监督部门和环保部门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sz w:val="28"/>
          <w:szCs w:val="28"/>
          <w:highlight w:val="none"/>
          <w:lang w:val="en-US" w:eastAsia="zh-CN"/>
        </w:rPr>
      </w:pPr>
      <w:r>
        <w:rPr>
          <w:rFonts w:hint="default" w:ascii="Arial" w:hAnsi="Arial" w:cs="Arial"/>
          <w:color w:val="auto"/>
          <w:sz w:val="28"/>
          <w:szCs w:val="28"/>
          <w:highlight w:val="none"/>
          <w:lang w:val="en-US" w:eastAsia="zh-CN"/>
        </w:rPr>
        <w:t>5</w:t>
      </w:r>
      <w:r>
        <w:rPr>
          <w:rFonts w:hint="eastAsia"/>
          <w:color w:val="auto"/>
          <w:sz w:val="28"/>
          <w:szCs w:val="28"/>
          <w:highlight w:val="none"/>
          <w:lang w:val="en-US" w:eastAsia="zh-CN"/>
        </w:rPr>
        <w:t>、设备及安装质量要求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1.设备及安装的质量技术标准（包括质量要求）:按国家标准执行, 乙方应提供全部设备的质量检验合格证明；配套配件产品应提供生产厂家合格证明。</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2.乙方提供的产品品牌、型号、功率及性能等应符合清单明确的配置要求，同时应满足甲方的正常生产要求。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3. 设备的技术标准：</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（1）所有设备符合国家技术安全规范标准要求。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（2）关于专利权:乙方所有销售设备（材料）或其任何一部分不受第三方提出侵犯其专利权、商标权和工业设计权的起诉。</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（3）乙方保证所提供设备（材料）是全新、未使用过的，是用最佳工艺和材料制造而成，并提供质量保证期。</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（4）乙方保证所提供的商品与合同规定的质量、技术规格和性能全部符合。乙方并保证所提供的商品在正确安装、正常使用和维护的情况下，在质量保证期内运行良好。</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（5）乙方保证设备正常生产后的产品符合国家相关质量标准要求。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4.安装质量要求:</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（1）乙方保证严格按照科学合理的工艺布局和严格的质量标准进行设备的安装。</w:t>
      </w:r>
    </w:p>
    <w:p>
      <w:pPr>
        <w:keepNext w:val="0"/>
        <w:keepLines w:val="0"/>
        <w:pageBreakBefore w:val="0"/>
        <w:widowControl w:val="0"/>
        <w:kinsoku/>
        <w:wordWrap/>
        <w:overflowPunct/>
        <w:topLinePunct w:val="0"/>
        <w:autoSpaceDE/>
        <w:autoSpaceDN/>
        <w:bidi w:val="0"/>
        <w:adjustRightInd/>
        <w:snapToGrid/>
        <w:spacing w:line="560" w:lineRule="exact"/>
        <w:ind w:left="-142" w:firstLine="560" w:firstLineChars="200"/>
        <w:textAlignment w:val="auto"/>
        <w:rPr>
          <w:rFonts w:hint="eastAsia"/>
          <w:color w:val="auto"/>
          <w:sz w:val="28"/>
          <w:szCs w:val="28"/>
          <w:highlight w:val="none"/>
          <w:lang w:val="en-US" w:eastAsia="zh-CN"/>
        </w:rPr>
      </w:pPr>
      <w:r>
        <w:rPr>
          <w:rFonts w:hint="eastAsia"/>
          <w:color w:val="auto"/>
          <w:sz w:val="28"/>
          <w:szCs w:val="28"/>
          <w:highlight w:val="none"/>
          <w:lang w:val="en-US" w:eastAsia="zh-CN"/>
        </w:rPr>
        <w:t>（2）乙方确保安装及施工安全，对安装施工过程中发生的一切安全事项和责任负责,确保安全生产。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、设备系统清单</w:t>
      </w:r>
    </w:p>
    <w:p>
      <w:pPr>
        <w:keepNext w:val="0"/>
        <w:keepLines w:val="0"/>
        <w:pageBreakBefore w:val="0"/>
        <w:widowControl w:val="0"/>
        <w:kinsoku/>
        <w:wordWrap/>
        <w:overflowPunct/>
        <w:topLinePunct w:val="0"/>
        <w:autoSpaceDE/>
        <w:autoSpaceDN/>
        <w:bidi w:val="0"/>
        <w:adjustRightInd/>
        <w:snapToGrid/>
        <w:spacing w:line="560" w:lineRule="exact"/>
        <w:ind w:left="-142" w:firstLine="562" w:firstLineChars="200"/>
        <w:textAlignment w:val="auto"/>
        <w:rPr>
          <w:rFonts w:hint="eastAsia" w:eastAsia="宋体"/>
          <w:b/>
          <w:color w:val="auto"/>
          <w:sz w:val="28"/>
          <w:szCs w:val="28"/>
          <w:highlight w:val="none"/>
          <w:lang w:eastAsia="zh-CN"/>
        </w:rPr>
      </w:pPr>
      <w:r>
        <w:rPr>
          <w:rFonts w:hint="eastAsia"/>
          <w:b/>
          <w:color w:val="auto"/>
          <w:sz w:val="28"/>
          <w:szCs w:val="28"/>
          <w:highlight w:val="none"/>
        </w:rPr>
        <w:t>见合同所附设备清单</w:t>
      </w:r>
      <w:r>
        <w:rPr>
          <w:rFonts w:hint="eastAsia"/>
          <w:b/>
          <w:color w:val="auto"/>
          <w:sz w:val="28"/>
          <w:szCs w:val="28"/>
          <w:highlight w:val="none"/>
          <w:lang w:eastAsia="zh-CN"/>
        </w:rPr>
        <w:t>。</w:t>
      </w:r>
    </w:p>
    <w:p>
      <w:pPr>
        <w:spacing w:before="156" w:beforeLines="50" w:line="360" w:lineRule="auto"/>
        <w:rPr>
          <w:rFonts w:ascii="Arial" w:hAnsi="Arial" w:cs="Arial"/>
          <w:b/>
          <w:color w:val="auto"/>
          <w:sz w:val="28"/>
          <w:szCs w:val="28"/>
          <w:highlight w:val="none"/>
        </w:rPr>
      </w:pPr>
      <w:r>
        <w:rPr>
          <w:rFonts w:hint="eastAsia"/>
          <w:b/>
          <w:color w:val="auto"/>
          <w:sz w:val="28"/>
          <w:szCs w:val="28"/>
          <w:highlight w:val="none"/>
        </w:rPr>
        <w:t xml:space="preserve">第二条 </w:t>
      </w:r>
      <w:r>
        <w:rPr>
          <w:rFonts w:ascii="Arial" w:hAnsi="宋体" w:cs="Arial"/>
          <w:b/>
          <w:color w:val="auto"/>
          <w:sz w:val="28"/>
          <w:szCs w:val="28"/>
          <w:highlight w:val="none"/>
        </w:rPr>
        <w:t>建设工期</w:t>
      </w:r>
      <w:r>
        <w:rPr>
          <w:rFonts w:ascii="Arial" w:cs="Arial"/>
          <w:b/>
          <w:color w:val="auto"/>
          <w:sz w:val="28"/>
          <w:szCs w:val="28"/>
          <w:highlight w:val="none"/>
        </w:rPr>
        <w:t>及保修期</w:t>
      </w:r>
    </w:p>
    <w:p>
      <w:pPr>
        <w:rPr>
          <w:color w:val="auto"/>
          <w:sz w:val="28"/>
          <w:szCs w:val="28"/>
          <w:highlight w:val="none"/>
        </w:rPr>
      </w:pPr>
      <w:r>
        <w:rPr>
          <w:color w:val="auto"/>
          <w:sz w:val="28"/>
          <w:szCs w:val="28"/>
          <w:highlight w:val="none"/>
        </w:rPr>
        <w:t>1、本合同所承包工程设备安装的工期定为</w:t>
      </w:r>
      <w:r>
        <w:rPr>
          <w:rFonts w:hint="eastAsia"/>
          <w:color w:val="auto"/>
          <w:sz w:val="28"/>
          <w:szCs w:val="28"/>
          <w:highlight w:val="none"/>
          <w:lang w:val="en-US" w:eastAsia="zh-CN"/>
        </w:rPr>
        <w:t>90</w:t>
      </w:r>
      <w:r>
        <w:rPr>
          <w:color w:val="auto"/>
          <w:sz w:val="28"/>
          <w:szCs w:val="28"/>
          <w:highlight w:val="none"/>
        </w:rPr>
        <w:t>日，</w:t>
      </w:r>
      <w:r>
        <w:rPr>
          <w:rFonts w:hint="eastAsia"/>
          <w:color w:val="auto"/>
          <w:sz w:val="28"/>
          <w:szCs w:val="28"/>
          <w:highlight w:val="none"/>
          <w:lang w:val="en-US" w:eastAsia="zh-CN"/>
        </w:rPr>
        <w:t>项目试</w:t>
      </w:r>
      <w:r>
        <w:rPr>
          <w:color w:val="auto"/>
          <w:sz w:val="28"/>
          <w:szCs w:val="28"/>
          <w:highlight w:val="none"/>
        </w:rPr>
        <w:t>运行</w:t>
      </w:r>
      <w:r>
        <w:rPr>
          <w:rFonts w:hint="eastAsia"/>
          <w:color w:val="auto"/>
          <w:sz w:val="28"/>
          <w:szCs w:val="28"/>
          <w:highlight w:val="none"/>
          <w:lang w:val="en-US" w:eastAsia="zh-CN"/>
        </w:rPr>
        <w:t>3</w:t>
      </w:r>
      <w:r>
        <w:rPr>
          <w:rFonts w:hint="eastAsia"/>
          <w:color w:val="auto"/>
          <w:sz w:val="28"/>
          <w:szCs w:val="28"/>
          <w:highlight w:val="none"/>
        </w:rPr>
        <w:t>0</w:t>
      </w:r>
      <w:r>
        <w:rPr>
          <w:rFonts w:hint="eastAsia"/>
          <w:color w:val="auto"/>
          <w:sz w:val="28"/>
          <w:szCs w:val="28"/>
          <w:highlight w:val="none"/>
          <w:lang w:val="en-US" w:eastAsia="zh-CN"/>
        </w:rPr>
        <w:t>日</w:t>
      </w:r>
      <w:r>
        <w:rPr>
          <w:rFonts w:hint="eastAsia"/>
          <w:color w:val="auto"/>
          <w:sz w:val="28"/>
          <w:szCs w:val="28"/>
          <w:highlight w:val="none"/>
        </w:rPr>
        <w:t>历天（以上周期不含土建工期）</w:t>
      </w:r>
      <w:r>
        <w:rPr>
          <w:color w:val="auto"/>
          <w:sz w:val="28"/>
          <w:szCs w:val="28"/>
          <w:highlight w:val="none"/>
        </w:rPr>
        <w:t>；</w:t>
      </w:r>
      <w:r>
        <w:rPr>
          <w:rFonts w:hint="eastAsia"/>
          <w:color w:val="auto"/>
          <w:sz w:val="28"/>
          <w:szCs w:val="28"/>
          <w:highlight w:val="none"/>
        </w:rPr>
        <w:t>工期以收到项目预付款及</w:t>
      </w:r>
      <w:r>
        <w:rPr>
          <w:color w:val="auto"/>
          <w:sz w:val="28"/>
          <w:szCs w:val="28"/>
          <w:highlight w:val="none"/>
        </w:rPr>
        <w:t>甲方出具的“</w:t>
      </w:r>
      <w:r>
        <w:rPr>
          <w:rFonts w:hint="eastAsia"/>
          <w:color w:val="auto"/>
          <w:sz w:val="28"/>
          <w:szCs w:val="28"/>
          <w:highlight w:val="none"/>
          <w:lang w:val="en-US" w:eastAsia="zh-CN"/>
        </w:rPr>
        <w:t>进场施工通知</w:t>
      </w:r>
      <w:r>
        <w:rPr>
          <w:color w:val="auto"/>
          <w:sz w:val="28"/>
          <w:szCs w:val="28"/>
          <w:highlight w:val="none"/>
        </w:rPr>
        <w:t>”之日起开始计算。如遇下列情况，经双方协商，则按实际天数顺延：</w:t>
      </w:r>
    </w:p>
    <w:p>
      <w:pPr>
        <w:rPr>
          <w:color w:val="auto"/>
          <w:sz w:val="28"/>
          <w:szCs w:val="28"/>
          <w:highlight w:val="none"/>
        </w:rPr>
      </w:pPr>
      <w:r>
        <w:rPr>
          <w:rFonts w:hint="eastAsia"/>
          <w:color w:val="auto"/>
          <w:sz w:val="28"/>
          <w:szCs w:val="28"/>
          <w:highlight w:val="none"/>
        </w:rPr>
        <w:t>（1）</w:t>
      </w:r>
      <w:r>
        <w:rPr>
          <w:color w:val="auto"/>
          <w:sz w:val="28"/>
          <w:szCs w:val="28"/>
          <w:highlight w:val="none"/>
        </w:rPr>
        <w:t>不可抗拒的自然灾害被迫停工或灾后致使不能施工；</w:t>
      </w:r>
    </w:p>
    <w:p>
      <w:pPr>
        <w:rPr>
          <w:color w:val="auto"/>
          <w:sz w:val="28"/>
          <w:szCs w:val="28"/>
          <w:highlight w:val="none"/>
        </w:rPr>
      </w:pPr>
      <w:r>
        <w:rPr>
          <w:rFonts w:hint="eastAsia"/>
          <w:color w:val="auto"/>
          <w:sz w:val="28"/>
          <w:szCs w:val="28"/>
          <w:highlight w:val="none"/>
        </w:rPr>
        <w:t>（2）</w:t>
      </w:r>
      <w:r>
        <w:rPr>
          <w:color w:val="auto"/>
          <w:sz w:val="28"/>
          <w:szCs w:val="28"/>
          <w:highlight w:val="none"/>
        </w:rPr>
        <w:t>甲方不能按本合同规定付款；</w:t>
      </w:r>
    </w:p>
    <w:p>
      <w:pPr>
        <w:rPr>
          <w:rFonts w:hint="eastAsia" w:eastAsia="宋体"/>
          <w:color w:val="auto"/>
          <w:sz w:val="28"/>
          <w:szCs w:val="28"/>
          <w:highlight w:val="none"/>
          <w:lang w:eastAsia="zh-CN"/>
        </w:rPr>
      </w:pPr>
      <w:r>
        <w:rPr>
          <w:rFonts w:hint="eastAsia"/>
          <w:color w:val="auto"/>
          <w:sz w:val="28"/>
          <w:szCs w:val="28"/>
          <w:highlight w:val="none"/>
        </w:rPr>
        <w:t>（3）</w:t>
      </w:r>
      <w:r>
        <w:rPr>
          <w:color w:val="auto"/>
          <w:sz w:val="28"/>
          <w:szCs w:val="28"/>
          <w:highlight w:val="none"/>
        </w:rPr>
        <w:t>露天户外现场施工因天气及现场施工用</w:t>
      </w:r>
      <w:r>
        <w:rPr>
          <w:rFonts w:hint="eastAsia"/>
          <w:color w:val="auto"/>
          <w:sz w:val="28"/>
          <w:szCs w:val="28"/>
          <w:highlight w:val="none"/>
        </w:rPr>
        <w:t>水</w:t>
      </w:r>
      <w:r>
        <w:rPr>
          <w:color w:val="auto"/>
          <w:sz w:val="28"/>
          <w:szCs w:val="28"/>
          <w:highlight w:val="none"/>
        </w:rPr>
        <w:t>电不正常</w:t>
      </w:r>
      <w:r>
        <w:rPr>
          <w:rFonts w:hint="eastAsia"/>
          <w:color w:val="auto"/>
          <w:sz w:val="28"/>
          <w:szCs w:val="28"/>
          <w:highlight w:val="none"/>
          <w:lang w:eastAsia="zh-CN"/>
        </w:rPr>
        <w:t>；</w:t>
      </w:r>
    </w:p>
    <w:p>
      <w:pPr>
        <w:rPr>
          <w:rFonts w:hint="eastAsia" w:eastAsia="宋体"/>
          <w:color w:val="auto"/>
          <w:sz w:val="28"/>
          <w:szCs w:val="28"/>
          <w:highlight w:val="none"/>
          <w:lang w:eastAsia="zh-CN"/>
        </w:rPr>
      </w:pPr>
      <w:r>
        <w:rPr>
          <w:rFonts w:hint="eastAsia"/>
          <w:color w:val="auto"/>
          <w:sz w:val="28"/>
          <w:szCs w:val="28"/>
          <w:highlight w:val="none"/>
        </w:rPr>
        <w:t>（4）甲方不具备现场安装、调试条件，无法进行正常的安装调试工作</w:t>
      </w:r>
      <w:r>
        <w:rPr>
          <w:rFonts w:hint="eastAsia"/>
          <w:color w:val="auto"/>
          <w:sz w:val="28"/>
          <w:szCs w:val="28"/>
          <w:highlight w:val="none"/>
          <w:lang w:eastAsia="zh-CN"/>
        </w:rPr>
        <w:t>。</w:t>
      </w:r>
    </w:p>
    <w:p>
      <w:pPr>
        <w:spacing w:line="360" w:lineRule="auto"/>
        <w:jc w:val="left"/>
        <w:rPr>
          <w:rFonts w:ascii="Arial" w:hAnsi="宋体" w:cs="Arial"/>
          <w:color w:val="auto"/>
          <w:sz w:val="28"/>
          <w:szCs w:val="28"/>
          <w:highlight w:val="none"/>
        </w:rPr>
      </w:pPr>
      <w:r>
        <w:rPr>
          <w:rFonts w:ascii="Arial" w:hAnsi="Arial" w:cs="Arial"/>
          <w:color w:val="auto"/>
          <w:sz w:val="28"/>
          <w:szCs w:val="28"/>
          <w:highlight w:val="none"/>
        </w:rPr>
        <w:t>2</w:t>
      </w:r>
      <w:r>
        <w:rPr>
          <w:rFonts w:ascii="Arial" w:hAnsi="宋体" w:cs="Arial"/>
          <w:color w:val="auto"/>
          <w:sz w:val="28"/>
          <w:szCs w:val="28"/>
          <w:highlight w:val="none"/>
        </w:rPr>
        <w:t>、</w:t>
      </w:r>
      <w:r>
        <w:rPr>
          <w:rFonts w:hint="eastAsia" w:ascii="Arial" w:hAnsi="宋体" w:cs="Arial"/>
          <w:color w:val="auto"/>
          <w:sz w:val="28"/>
          <w:szCs w:val="28"/>
          <w:highlight w:val="none"/>
        </w:rPr>
        <w:t>有关质保问题见合同附录质保说明书。</w:t>
      </w:r>
    </w:p>
    <w:p>
      <w:pPr>
        <w:spacing w:line="360" w:lineRule="auto"/>
        <w:jc w:val="left"/>
        <w:rPr>
          <w:rFonts w:ascii="Arial" w:hAnsi="Arial" w:cs="Arial"/>
          <w:b/>
          <w:bCs/>
          <w:color w:val="auto"/>
          <w:sz w:val="28"/>
          <w:szCs w:val="28"/>
          <w:highlight w:val="none"/>
        </w:rPr>
      </w:pPr>
      <w:r>
        <w:rPr>
          <w:rFonts w:ascii="Arial" w:hAnsi="宋体" w:cs="Arial"/>
          <w:b/>
          <w:bCs/>
          <w:color w:val="auto"/>
          <w:sz w:val="28"/>
          <w:szCs w:val="28"/>
          <w:highlight w:val="none"/>
        </w:rPr>
        <w:t>第</w:t>
      </w:r>
      <w:r>
        <w:rPr>
          <w:rFonts w:hint="eastAsia" w:ascii="Arial" w:hAnsi="宋体" w:cs="Arial"/>
          <w:b/>
          <w:bCs/>
          <w:color w:val="auto"/>
          <w:sz w:val="28"/>
          <w:szCs w:val="28"/>
          <w:highlight w:val="none"/>
        </w:rPr>
        <w:t>三</w:t>
      </w:r>
      <w:r>
        <w:rPr>
          <w:rFonts w:ascii="Arial" w:hAnsi="宋体" w:cs="Arial"/>
          <w:b/>
          <w:bCs/>
          <w:color w:val="auto"/>
          <w:sz w:val="28"/>
          <w:szCs w:val="28"/>
          <w:highlight w:val="none"/>
        </w:rPr>
        <w:t>条</w:t>
      </w:r>
      <w:r>
        <w:rPr>
          <w:rFonts w:hint="eastAsia" w:ascii="Arial" w:hAnsi="宋体" w:cs="Arial"/>
          <w:b/>
          <w:bCs/>
          <w:color w:val="auto"/>
          <w:sz w:val="28"/>
          <w:szCs w:val="28"/>
          <w:highlight w:val="none"/>
        </w:rPr>
        <w:t>、</w:t>
      </w:r>
      <w:r>
        <w:rPr>
          <w:rFonts w:ascii="Arial" w:hAnsi="宋体" w:cs="Arial"/>
          <w:b/>
          <w:bCs/>
          <w:color w:val="auto"/>
          <w:sz w:val="28"/>
          <w:szCs w:val="28"/>
          <w:highlight w:val="none"/>
        </w:rPr>
        <w:t>工程总造价及付款条件</w:t>
      </w:r>
    </w:p>
    <w:p>
      <w:pPr>
        <w:spacing w:line="360" w:lineRule="auto"/>
        <w:jc w:val="left"/>
        <w:rPr>
          <w:rFonts w:hint="eastAsia" w:ascii="Arial" w:hAnsi="宋体" w:cs="Arial"/>
          <w:color w:val="auto"/>
          <w:sz w:val="28"/>
          <w:szCs w:val="28"/>
          <w:highlight w:val="none"/>
          <w:shd w:val="clear" w:color="auto" w:fill="auto"/>
        </w:rPr>
      </w:pPr>
      <w:r>
        <w:rPr>
          <w:rFonts w:ascii="Arial" w:hAnsi="Arial" w:cs="Arial"/>
          <w:color w:val="auto"/>
          <w:sz w:val="28"/>
          <w:szCs w:val="28"/>
          <w:highlight w:val="none"/>
        </w:rPr>
        <w:t>1</w:t>
      </w:r>
      <w:r>
        <w:rPr>
          <w:rFonts w:ascii="Arial" w:hAnsi="宋体" w:cs="Arial"/>
          <w:color w:val="auto"/>
          <w:sz w:val="28"/>
          <w:szCs w:val="28"/>
          <w:highlight w:val="none"/>
        </w:rPr>
        <w:t>、</w:t>
      </w:r>
      <w:r>
        <w:rPr>
          <w:rFonts w:ascii="Arial" w:hAnsi="宋体" w:cs="Arial"/>
          <w:color w:val="auto"/>
          <w:sz w:val="28"/>
          <w:szCs w:val="28"/>
          <w:highlight w:val="none"/>
          <w:shd w:val="clear" w:color="auto" w:fill="auto"/>
        </w:rPr>
        <w:t>本工程总造价为人民币</w:t>
      </w:r>
      <w:r>
        <w:rPr>
          <w:rFonts w:hint="eastAsia" w:ascii="Arial" w:hAnsi="宋体" w:cs="Arial"/>
          <w:b/>
          <w:bCs/>
          <w:color w:val="auto"/>
          <w:sz w:val="28"/>
          <w:szCs w:val="28"/>
          <w:highlight w:val="none"/>
          <w:u w:val="single"/>
          <w:shd w:val="clear" w:color="auto" w:fill="auto"/>
          <w:lang w:val="en-US" w:eastAsia="zh-CN"/>
        </w:rPr>
        <w:t xml:space="preserve">             万</w:t>
      </w:r>
      <w:r>
        <w:rPr>
          <w:rFonts w:ascii="Arial" w:hAnsi="宋体" w:cs="Arial"/>
          <w:b/>
          <w:bCs/>
          <w:color w:val="auto"/>
          <w:sz w:val="28"/>
          <w:szCs w:val="28"/>
          <w:highlight w:val="none"/>
          <w:u w:val="single"/>
          <w:shd w:val="clear" w:color="auto" w:fill="auto"/>
        </w:rPr>
        <w:t>元整</w:t>
      </w:r>
      <w:r>
        <w:rPr>
          <w:rFonts w:ascii="Arial" w:hAnsi="宋体" w:cs="Arial"/>
          <w:color w:val="auto"/>
          <w:sz w:val="28"/>
          <w:szCs w:val="28"/>
          <w:highlight w:val="none"/>
          <w:shd w:val="clear" w:color="auto" w:fill="auto"/>
        </w:rPr>
        <w:t>（</w:t>
      </w:r>
      <w:r>
        <w:rPr>
          <w:rFonts w:ascii="Arial" w:hAnsi="宋体" w:cs="Arial"/>
          <w:b/>
          <w:bCs/>
          <w:color w:val="auto"/>
          <w:sz w:val="28"/>
          <w:szCs w:val="28"/>
          <w:highlight w:val="none"/>
          <w:u w:val="single"/>
          <w:shd w:val="clear" w:color="auto" w:fill="auto"/>
        </w:rPr>
        <w:t>￥</w:t>
      </w:r>
      <w:r>
        <w:rPr>
          <w:rFonts w:hint="eastAsia" w:ascii="Arial" w:hAnsi="宋体" w:cs="Arial"/>
          <w:b/>
          <w:bCs/>
          <w:color w:val="auto"/>
          <w:sz w:val="28"/>
          <w:szCs w:val="28"/>
          <w:highlight w:val="none"/>
          <w:u w:val="single"/>
          <w:shd w:val="clear" w:color="auto" w:fill="auto"/>
          <w:lang w:val="en-US" w:eastAsia="zh-CN"/>
        </w:rPr>
        <w:t xml:space="preserve">        </w:t>
      </w:r>
      <w:r>
        <w:rPr>
          <w:rFonts w:hint="eastAsia" w:ascii="Arial" w:hAnsi="宋体" w:cs="Arial"/>
          <w:b/>
          <w:bCs/>
          <w:color w:val="auto"/>
          <w:sz w:val="28"/>
          <w:szCs w:val="28"/>
          <w:highlight w:val="none"/>
          <w:u w:val="single"/>
          <w:shd w:val="clear" w:color="auto" w:fill="auto"/>
        </w:rPr>
        <w:t>.00</w:t>
      </w:r>
      <w:r>
        <w:rPr>
          <w:rFonts w:hint="eastAsia" w:ascii="Arial" w:hAnsi="宋体" w:cs="Arial"/>
          <w:b/>
          <w:bCs/>
          <w:color w:val="auto"/>
          <w:sz w:val="28"/>
          <w:szCs w:val="28"/>
          <w:highlight w:val="none"/>
          <w:u w:val="single"/>
          <w:shd w:val="clear" w:color="auto" w:fill="auto"/>
          <w:lang w:val="en-US" w:eastAsia="zh-CN"/>
        </w:rPr>
        <w:t>万</w:t>
      </w:r>
      <w:r>
        <w:rPr>
          <w:rFonts w:ascii="Arial" w:hAnsi="宋体" w:cs="Arial"/>
          <w:b/>
          <w:bCs/>
          <w:color w:val="auto"/>
          <w:sz w:val="28"/>
          <w:szCs w:val="28"/>
          <w:highlight w:val="none"/>
          <w:shd w:val="clear" w:color="auto" w:fill="auto"/>
        </w:rPr>
        <w:t>元</w:t>
      </w:r>
      <w:r>
        <w:rPr>
          <w:rFonts w:ascii="Arial" w:hAnsi="宋体" w:cs="Arial"/>
          <w:color w:val="auto"/>
          <w:sz w:val="28"/>
          <w:szCs w:val="28"/>
          <w:highlight w:val="none"/>
          <w:shd w:val="clear" w:color="auto" w:fill="auto"/>
        </w:rPr>
        <w:t>）</w:t>
      </w:r>
      <w:r>
        <w:rPr>
          <w:rFonts w:hint="eastAsia" w:ascii="Arial" w:hAnsi="宋体" w:cs="Arial"/>
          <w:color w:val="auto"/>
          <w:sz w:val="28"/>
          <w:szCs w:val="28"/>
          <w:highlight w:val="none"/>
          <w:shd w:val="clear" w:color="auto" w:fill="auto"/>
        </w:rPr>
        <w:t>。</w:t>
      </w:r>
    </w:p>
    <w:p>
      <w:pPr>
        <w:spacing w:line="360" w:lineRule="auto"/>
        <w:jc w:val="left"/>
        <w:rPr>
          <w:rFonts w:ascii="Arial" w:hAnsi="宋体" w:cs="Arial"/>
          <w:color w:val="auto"/>
          <w:sz w:val="28"/>
          <w:szCs w:val="28"/>
          <w:highlight w:val="none"/>
        </w:rPr>
      </w:pPr>
      <w:r>
        <w:rPr>
          <w:rFonts w:ascii="Arial" w:hAnsi="Arial" w:cs="Arial"/>
          <w:color w:val="auto"/>
          <w:sz w:val="28"/>
          <w:szCs w:val="28"/>
          <w:highlight w:val="none"/>
        </w:rPr>
        <w:t xml:space="preserve">2 </w:t>
      </w:r>
      <w:r>
        <w:rPr>
          <w:rFonts w:ascii="Arial" w:hAnsi="宋体" w:cs="Arial"/>
          <w:color w:val="auto"/>
          <w:sz w:val="28"/>
          <w:szCs w:val="28"/>
          <w:highlight w:val="none"/>
        </w:rPr>
        <w:t>、付款方式：</w:t>
      </w:r>
    </w:p>
    <w:p>
      <w:pPr>
        <w:numPr>
          <w:ilvl w:val="0"/>
          <w:numId w:val="0"/>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2.1乙方收到中选通知书，向甲方支付履约保证金10%。支付方式</w:t>
      </w:r>
      <w:r>
        <w:rPr>
          <w:rFonts w:hint="eastAsia" w:ascii="宋体" w:hAnsi="宋体" w:cs="宋体"/>
          <w:b w:val="0"/>
          <w:bCs w:val="0"/>
          <w:color w:val="auto"/>
          <w:sz w:val="28"/>
          <w:szCs w:val="28"/>
          <w:highlight w:val="none"/>
          <w:lang w:val="en-US" w:eastAsia="zh-CN"/>
        </w:rPr>
        <w:t>采用</w:t>
      </w:r>
      <w:r>
        <w:rPr>
          <w:rFonts w:hint="eastAsia" w:ascii="宋体" w:hAnsi="宋体" w:eastAsia="宋体" w:cs="宋体"/>
          <w:b w:val="0"/>
          <w:bCs w:val="0"/>
          <w:color w:val="auto"/>
          <w:sz w:val="28"/>
          <w:szCs w:val="28"/>
          <w:highlight w:val="none"/>
          <w:lang w:val="en-US" w:eastAsia="zh-CN"/>
        </w:rPr>
        <w:t>银行转账。</w:t>
      </w:r>
    </w:p>
    <w:p>
      <w:pPr>
        <w:numPr>
          <w:ilvl w:val="0"/>
          <w:numId w:val="0"/>
        </w:numPr>
        <w:snapToGrid w:val="0"/>
        <w:spacing w:line="500" w:lineRule="exact"/>
        <w:ind w:left="0" w:leftChars="0" w:firstLine="0" w:firstLineChars="0"/>
        <w:rPr>
          <w:rFonts w:hint="eastAsia" w:ascii="宋体" w:hAnsi="宋体" w:eastAsia="宋体" w:cs="宋体"/>
          <w:b w:val="0"/>
          <w:bCs w:val="0"/>
          <w:kern w:val="2"/>
          <w:sz w:val="28"/>
          <w:szCs w:val="28"/>
          <w:highlight w:val="none"/>
          <w:shd w:val="clear" w:color="auto" w:fill="auto"/>
          <w:lang w:val="en-US" w:eastAsia="zh-CN" w:bidi="ar-SA"/>
        </w:rPr>
      </w:pPr>
      <w:r>
        <w:rPr>
          <w:rFonts w:hint="eastAsia" w:ascii="宋体" w:hAnsi="宋体" w:eastAsia="宋体" w:cs="宋体"/>
          <w:color w:val="auto"/>
          <w:sz w:val="28"/>
          <w:szCs w:val="28"/>
          <w:highlight w:val="none"/>
          <w:shd w:val="clear" w:color="auto" w:fill="auto"/>
          <w:lang w:val="en-US" w:eastAsia="zh-CN"/>
        </w:rPr>
        <w:t>2.2</w:t>
      </w:r>
      <w:r>
        <w:rPr>
          <w:rFonts w:hint="eastAsia" w:ascii="宋体" w:hAnsi="宋体" w:eastAsia="宋体" w:cs="宋体"/>
          <w:b w:val="0"/>
          <w:bCs w:val="0"/>
          <w:kern w:val="2"/>
          <w:sz w:val="28"/>
          <w:szCs w:val="28"/>
          <w:highlight w:val="none"/>
          <w:shd w:val="clear" w:color="auto" w:fill="auto"/>
          <w:lang w:val="en-US" w:eastAsia="zh-CN" w:bidi="ar-SA"/>
        </w:rPr>
        <w:t>乙方收到中选通知书</w:t>
      </w:r>
      <w:r>
        <w:rPr>
          <w:rFonts w:hint="eastAsia" w:ascii="宋体" w:hAnsi="宋体" w:cs="宋体"/>
          <w:b w:val="0"/>
          <w:bCs w:val="0"/>
          <w:kern w:val="2"/>
          <w:sz w:val="28"/>
          <w:szCs w:val="28"/>
          <w:highlight w:val="none"/>
          <w:shd w:val="clear" w:color="auto" w:fill="auto"/>
          <w:lang w:val="en-US" w:eastAsia="zh-CN" w:bidi="ar-SA"/>
        </w:rPr>
        <w:t>7</w:t>
      </w:r>
      <w:r>
        <w:rPr>
          <w:rFonts w:hint="eastAsia" w:ascii="宋体" w:hAnsi="宋体" w:eastAsia="宋体" w:cs="宋体"/>
          <w:b w:val="0"/>
          <w:bCs w:val="0"/>
          <w:kern w:val="2"/>
          <w:sz w:val="28"/>
          <w:szCs w:val="28"/>
          <w:highlight w:val="none"/>
          <w:shd w:val="clear" w:color="auto" w:fill="auto"/>
          <w:lang w:val="en-US" w:eastAsia="zh-CN" w:bidi="ar-SA"/>
        </w:rPr>
        <w:t>个日内</w:t>
      </w:r>
      <w:r>
        <w:rPr>
          <w:rFonts w:hint="eastAsia" w:ascii="宋体" w:hAnsi="宋体" w:cs="宋体"/>
          <w:b w:val="0"/>
          <w:bCs w:val="0"/>
          <w:kern w:val="2"/>
          <w:sz w:val="28"/>
          <w:szCs w:val="28"/>
          <w:highlight w:val="none"/>
          <w:shd w:val="clear" w:color="auto" w:fill="auto"/>
          <w:lang w:val="en-US" w:eastAsia="zh-CN" w:bidi="ar-SA"/>
        </w:rPr>
        <w:t>需</w:t>
      </w:r>
      <w:r>
        <w:rPr>
          <w:rFonts w:hint="eastAsia" w:ascii="宋体" w:hAnsi="宋体" w:eastAsia="宋体" w:cs="宋体"/>
          <w:b w:val="0"/>
          <w:bCs w:val="0"/>
          <w:kern w:val="2"/>
          <w:sz w:val="28"/>
          <w:szCs w:val="28"/>
          <w:highlight w:val="none"/>
          <w:shd w:val="clear" w:color="auto" w:fill="auto"/>
          <w:lang w:val="en-US" w:eastAsia="zh-CN" w:bidi="ar-SA"/>
        </w:rPr>
        <w:t>向甲方提交合格土建施工图，并签订合同。</w:t>
      </w:r>
      <w:r>
        <w:rPr>
          <w:rFonts w:hint="eastAsia" w:ascii="宋体" w:hAnsi="宋体" w:cs="宋体"/>
          <w:b w:val="0"/>
          <w:bCs w:val="0"/>
          <w:kern w:val="2"/>
          <w:sz w:val="28"/>
          <w:szCs w:val="28"/>
          <w:highlight w:val="none"/>
          <w:shd w:val="clear" w:color="auto" w:fill="auto"/>
          <w:lang w:val="en-US" w:eastAsia="zh-CN" w:bidi="ar-SA"/>
        </w:rPr>
        <w:t>合同签订</w:t>
      </w:r>
      <w:r>
        <w:rPr>
          <w:rFonts w:hint="eastAsia" w:ascii="宋体" w:hAnsi="宋体" w:eastAsia="宋体" w:cs="宋体"/>
          <w:b w:val="0"/>
          <w:bCs w:val="0"/>
          <w:kern w:val="2"/>
          <w:sz w:val="28"/>
          <w:szCs w:val="28"/>
          <w:highlight w:val="none"/>
          <w:shd w:val="clear" w:color="auto" w:fill="auto"/>
          <w:lang w:val="en-US" w:eastAsia="zh-CN" w:bidi="ar-SA"/>
        </w:rPr>
        <w:t>10个工作日内甲方</w:t>
      </w:r>
      <w:r>
        <w:rPr>
          <w:rFonts w:hint="eastAsia" w:ascii="宋体" w:hAnsi="宋体" w:cs="宋体"/>
          <w:b w:val="0"/>
          <w:bCs w:val="0"/>
          <w:kern w:val="2"/>
          <w:sz w:val="28"/>
          <w:szCs w:val="28"/>
          <w:highlight w:val="none"/>
          <w:shd w:val="clear" w:color="auto" w:fill="auto"/>
          <w:lang w:val="en-US" w:eastAsia="zh-CN" w:bidi="ar-SA"/>
        </w:rPr>
        <w:t>需</w:t>
      </w:r>
      <w:r>
        <w:rPr>
          <w:rFonts w:hint="eastAsia" w:ascii="宋体" w:hAnsi="宋体" w:eastAsia="宋体" w:cs="宋体"/>
          <w:b w:val="0"/>
          <w:bCs w:val="0"/>
          <w:kern w:val="2"/>
          <w:sz w:val="28"/>
          <w:szCs w:val="28"/>
          <w:highlight w:val="none"/>
          <w:shd w:val="clear" w:color="auto" w:fill="auto"/>
          <w:lang w:val="en-US" w:eastAsia="zh-CN" w:bidi="ar-SA"/>
        </w:rPr>
        <w:t>向乙方支付</w:t>
      </w:r>
      <w:r>
        <w:rPr>
          <w:rFonts w:hint="eastAsia" w:ascii="宋体" w:hAnsi="宋体" w:cs="宋体"/>
          <w:b w:val="0"/>
          <w:bCs w:val="0"/>
          <w:kern w:val="2"/>
          <w:sz w:val="28"/>
          <w:szCs w:val="28"/>
          <w:highlight w:val="none"/>
          <w:shd w:val="clear" w:color="auto" w:fill="auto"/>
          <w:lang w:val="en-US" w:eastAsia="zh-CN" w:bidi="ar-SA"/>
        </w:rPr>
        <w:t>本项目</w:t>
      </w:r>
      <w:r>
        <w:rPr>
          <w:rFonts w:hint="eastAsia" w:ascii="宋体" w:hAnsi="宋体" w:eastAsia="宋体" w:cs="宋体"/>
          <w:b w:val="0"/>
          <w:bCs w:val="0"/>
          <w:kern w:val="2"/>
          <w:sz w:val="28"/>
          <w:szCs w:val="28"/>
          <w:highlight w:val="none"/>
          <w:shd w:val="clear" w:color="auto" w:fill="auto"/>
          <w:lang w:val="en-US" w:eastAsia="zh-CN" w:bidi="ar-SA"/>
        </w:rPr>
        <w:t>合同总价的</w:t>
      </w:r>
      <w:r>
        <w:rPr>
          <w:rFonts w:hint="eastAsia" w:ascii="宋体" w:hAnsi="宋体" w:cs="宋体"/>
          <w:b w:val="0"/>
          <w:bCs w:val="0"/>
          <w:kern w:val="2"/>
          <w:sz w:val="28"/>
          <w:szCs w:val="28"/>
          <w:highlight w:val="none"/>
          <w:shd w:val="clear" w:color="auto" w:fill="auto"/>
          <w:lang w:val="en-US" w:eastAsia="zh-CN" w:bidi="ar-SA"/>
        </w:rPr>
        <w:t>2</w:t>
      </w:r>
      <w:r>
        <w:rPr>
          <w:rFonts w:hint="eastAsia" w:ascii="宋体" w:hAnsi="宋体" w:eastAsia="宋体" w:cs="宋体"/>
          <w:b w:val="0"/>
          <w:bCs w:val="0"/>
          <w:kern w:val="2"/>
          <w:sz w:val="28"/>
          <w:szCs w:val="28"/>
          <w:highlight w:val="none"/>
          <w:shd w:val="clear" w:color="auto" w:fill="auto"/>
          <w:lang w:val="en-US" w:eastAsia="zh-CN" w:bidi="ar-SA"/>
        </w:rPr>
        <w:t>0%作为预付款。</w:t>
      </w:r>
    </w:p>
    <w:p>
      <w:pPr>
        <w:numPr>
          <w:ilvl w:val="0"/>
          <w:numId w:val="0"/>
        </w:numPr>
        <w:snapToGrid w:val="0"/>
        <w:spacing w:line="500" w:lineRule="exact"/>
        <w:ind w:left="0" w:leftChars="0" w:firstLine="0" w:firstLineChars="0"/>
        <w:rPr>
          <w:rFonts w:hint="eastAsia" w:ascii="宋体" w:hAnsi="宋体" w:eastAsia="宋体" w:cs="宋体"/>
          <w:b w:val="0"/>
          <w:bCs w:val="0"/>
          <w:kern w:val="2"/>
          <w:sz w:val="28"/>
          <w:szCs w:val="28"/>
          <w:highlight w:val="none"/>
          <w:shd w:val="clear" w:color="auto" w:fill="auto"/>
          <w:lang w:val="en-US" w:eastAsia="zh-CN" w:bidi="ar-SA"/>
        </w:rPr>
      </w:pPr>
      <w:r>
        <w:rPr>
          <w:rFonts w:hint="eastAsia" w:ascii="宋体" w:hAnsi="宋体" w:eastAsia="宋体" w:cs="宋体"/>
          <w:color w:val="auto"/>
          <w:sz w:val="28"/>
          <w:szCs w:val="28"/>
          <w:highlight w:val="none"/>
          <w:shd w:val="clear" w:color="auto" w:fill="auto"/>
          <w:lang w:val="en-US" w:eastAsia="zh-CN"/>
        </w:rPr>
        <w:t>2.3</w:t>
      </w:r>
      <w:r>
        <w:rPr>
          <w:rFonts w:hint="eastAsia" w:ascii="宋体" w:hAnsi="宋体" w:eastAsia="宋体" w:cs="宋体"/>
          <w:b w:val="0"/>
          <w:bCs w:val="0"/>
          <w:kern w:val="2"/>
          <w:sz w:val="28"/>
          <w:szCs w:val="28"/>
          <w:highlight w:val="none"/>
          <w:shd w:val="clear" w:color="auto" w:fill="auto"/>
          <w:lang w:val="en-US" w:eastAsia="zh-CN" w:bidi="ar-SA"/>
        </w:rPr>
        <w:t>乙方收到甲方进场通知后</w:t>
      </w:r>
      <w:r>
        <w:rPr>
          <w:rFonts w:hint="eastAsia" w:ascii="宋体" w:hAnsi="宋体" w:cs="宋体"/>
          <w:b w:val="0"/>
          <w:bCs w:val="0"/>
          <w:kern w:val="2"/>
          <w:sz w:val="28"/>
          <w:szCs w:val="28"/>
          <w:highlight w:val="none"/>
          <w:shd w:val="clear" w:color="auto" w:fill="auto"/>
          <w:lang w:val="en-US" w:eastAsia="zh-CN" w:bidi="ar-SA"/>
        </w:rPr>
        <w:t>7</w:t>
      </w:r>
      <w:r>
        <w:rPr>
          <w:rFonts w:hint="eastAsia" w:ascii="宋体" w:hAnsi="宋体" w:eastAsia="宋体" w:cs="宋体"/>
          <w:b w:val="0"/>
          <w:bCs w:val="0"/>
          <w:kern w:val="2"/>
          <w:sz w:val="28"/>
          <w:szCs w:val="28"/>
          <w:highlight w:val="none"/>
          <w:shd w:val="clear" w:color="auto" w:fill="auto"/>
          <w:lang w:val="en-US" w:eastAsia="zh-CN" w:bidi="ar-SA"/>
        </w:rPr>
        <w:t>日内全部设备进驻施工现场，甲方</w:t>
      </w:r>
      <w:r>
        <w:rPr>
          <w:rFonts w:hint="eastAsia" w:ascii="宋体" w:hAnsi="宋体" w:cs="宋体"/>
          <w:b w:val="0"/>
          <w:bCs w:val="0"/>
          <w:kern w:val="2"/>
          <w:sz w:val="28"/>
          <w:szCs w:val="28"/>
          <w:highlight w:val="none"/>
          <w:shd w:val="clear" w:color="auto" w:fill="auto"/>
          <w:lang w:val="en-US" w:eastAsia="zh-CN" w:bidi="ar-SA"/>
        </w:rPr>
        <w:t>需</w:t>
      </w:r>
      <w:r>
        <w:rPr>
          <w:rFonts w:hint="eastAsia" w:ascii="宋体" w:hAnsi="宋体" w:eastAsia="宋体" w:cs="宋体"/>
          <w:b w:val="0"/>
          <w:bCs w:val="0"/>
          <w:kern w:val="2"/>
          <w:sz w:val="28"/>
          <w:szCs w:val="28"/>
          <w:highlight w:val="none"/>
          <w:shd w:val="clear" w:color="auto" w:fill="auto"/>
          <w:lang w:val="en-US" w:eastAsia="zh-CN" w:bidi="ar-SA"/>
        </w:rPr>
        <w:t>向乙方支付</w:t>
      </w:r>
      <w:r>
        <w:rPr>
          <w:rFonts w:hint="eastAsia" w:ascii="宋体" w:hAnsi="宋体" w:cs="宋体"/>
          <w:b w:val="0"/>
          <w:bCs w:val="0"/>
          <w:kern w:val="2"/>
          <w:sz w:val="28"/>
          <w:szCs w:val="28"/>
          <w:highlight w:val="none"/>
          <w:shd w:val="clear" w:color="auto" w:fill="auto"/>
          <w:lang w:val="en-US" w:eastAsia="zh-CN" w:bidi="ar-SA"/>
        </w:rPr>
        <w:t>本项目设备款项</w:t>
      </w:r>
      <w:r>
        <w:rPr>
          <w:rFonts w:hint="eastAsia" w:ascii="宋体" w:hAnsi="宋体" w:eastAsia="宋体" w:cs="宋体"/>
          <w:b w:val="0"/>
          <w:bCs w:val="0"/>
          <w:kern w:val="2"/>
          <w:sz w:val="28"/>
          <w:szCs w:val="28"/>
          <w:highlight w:val="none"/>
          <w:shd w:val="clear" w:color="auto" w:fill="auto"/>
          <w:lang w:val="en-US" w:eastAsia="zh-CN" w:bidi="ar-SA"/>
        </w:rPr>
        <w:t>，即</w:t>
      </w:r>
      <w:r>
        <w:rPr>
          <w:rFonts w:hint="eastAsia" w:ascii="宋体" w:hAnsi="宋体" w:cs="宋体"/>
          <w:b w:val="0"/>
          <w:bCs w:val="0"/>
          <w:kern w:val="2"/>
          <w:sz w:val="28"/>
          <w:szCs w:val="28"/>
          <w:highlight w:val="none"/>
          <w:shd w:val="clear" w:color="auto" w:fill="auto"/>
          <w:lang w:val="en-US" w:eastAsia="zh-CN" w:bidi="ar-SA"/>
        </w:rPr>
        <w:t>本项目</w:t>
      </w:r>
      <w:r>
        <w:rPr>
          <w:rFonts w:hint="eastAsia" w:ascii="宋体" w:hAnsi="宋体" w:eastAsia="宋体" w:cs="宋体"/>
          <w:b w:val="0"/>
          <w:bCs w:val="0"/>
          <w:kern w:val="2"/>
          <w:sz w:val="28"/>
          <w:szCs w:val="28"/>
          <w:highlight w:val="none"/>
          <w:shd w:val="clear" w:color="auto" w:fill="auto"/>
          <w:lang w:val="en-US" w:eastAsia="zh-CN" w:bidi="ar-SA"/>
        </w:rPr>
        <w:t>合同总价的</w:t>
      </w:r>
      <w:r>
        <w:rPr>
          <w:rFonts w:hint="eastAsia" w:ascii="宋体" w:hAnsi="宋体" w:cs="宋体"/>
          <w:b w:val="0"/>
          <w:bCs w:val="0"/>
          <w:kern w:val="2"/>
          <w:sz w:val="28"/>
          <w:szCs w:val="28"/>
          <w:highlight w:val="none"/>
          <w:shd w:val="clear" w:color="auto" w:fill="auto"/>
          <w:lang w:val="en-US" w:eastAsia="zh-CN" w:bidi="ar-SA"/>
        </w:rPr>
        <w:t>30</w:t>
      </w:r>
      <w:r>
        <w:rPr>
          <w:rFonts w:hint="eastAsia" w:ascii="宋体" w:hAnsi="宋体" w:eastAsia="宋体" w:cs="宋体"/>
          <w:b w:val="0"/>
          <w:bCs w:val="0"/>
          <w:kern w:val="2"/>
          <w:sz w:val="28"/>
          <w:szCs w:val="28"/>
          <w:highlight w:val="none"/>
          <w:shd w:val="clear" w:color="auto" w:fill="auto"/>
          <w:lang w:val="en-US" w:eastAsia="zh-CN" w:bidi="ar-SA"/>
        </w:rPr>
        <w:t>%。</w:t>
      </w:r>
    </w:p>
    <w:p>
      <w:pPr>
        <w:numPr>
          <w:ilvl w:val="0"/>
          <w:numId w:val="0"/>
        </w:numPr>
        <w:snapToGrid w:val="0"/>
        <w:spacing w:line="500" w:lineRule="exact"/>
        <w:ind w:left="0" w:leftChars="0" w:firstLine="0" w:firstLineChars="0"/>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auto"/>
          <w:sz w:val="28"/>
          <w:szCs w:val="28"/>
          <w:highlight w:val="none"/>
          <w:shd w:val="clear" w:color="auto" w:fill="auto"/>
          <w:lang w:val="en-US" w:eastAsia="zh-CN"/>
        </w:rPr>
        <w:t>2.4</w:t>
      </w:r>
      <w:r>
        <w:rPr>
          <w:rFonts w:hint="eastAsia" w:ascii="宋体" w:hAnsi="宋体" w:eastAsia="宋体" w:cs="宋体"/>
          <w:b w:val="0"/>
          <w:bCs w:val="0"/>
          <w:kern w:val="2"/>
          <w:sz w:val="28"/>
          <w:szCs w:val="28"/>
          <w:highlight w:val="none"/>
          <w:shd w:val="clear" w:color="auto" w:fill="auto"/>
          <w:lang w:val="en-US" w:eastAsia="zh-CN" w:bidi="ar-SA"/>
        </w:rPr>
        <w:t>完成合同约定设备及安装工程并调试完毕，甲方</w:t>
      </w:r>
      <w:r>
        <w:rPr>
          <w:rFonts w:hint="eastAsia" w:ascii="宋体" w:hAnsi="宋体" w:cs="宋体"/>
          <w:b w:val="0"/>
          <w:bCs w:val="0"/>
          <w:kern w:val="2"/>
          <w:sz w:val="28"/>
          <w:szCs w:val="28"/>
          <w:highlight w:val="none"/>
          <w:shd w:val="clear" w:color="auto" w:fill="auto"/>
          <w:lang w:val="en-US" w:eastAsia="zh-CN" w:bidi="ar-SA"/>
        </w:rPr>
        <w:t>需向</w:t>
      </w:r>
      <w:r>
        <w:rPr>
          <w:rFonts w:hint="eastAsia" w:ascii="宋体" w:hAnsi="宋体" w:eastAsia="宋体" w:cs="宋体"/>
          <w:b w:val="0"/>
          <w:bCs w:val="0"/>
          <w:kern w:val="2"/>
          <w:sz w:val="28"/>
          <w:szCs w:val="28"/>
          <w:highlight w:val="none"/>
          <w:shd w:val="clear" w:color="auto" w:fill="auto"/>
          <w:lang w:val="en-US" w:eastAsia="zh-CN" w:bidi="ar-SA"/>
        </w:rPr>
        <w:t>乙方支付</w:t>
      </w:r>
      <w:r>
        <w:rPr>
          <w:rFonts w:hint="eastAsia" w:ascii="宋体" w:hAnsi="宋体" w:cs="宋体"/>
          <w:b w:val="0"/>
          <w:bCs w:val="0"/>
          <w:kern w:val="2"/>
          <w:sz w:val="28"/>
          <w:szCs w:val="28"/>
          <w:highlight w:val="none"/>
          <w:shd w:val="clear" w:color="auto" w:fill="auto"/>
          <w:lang w:val="en-US" w:eastAsia="zh-CN" w:bidi="ar-SA"/>
        </w:rPr>
        <w:t>设备安装调试</w:t>
      </w:r>
      <w:r>
        <w:rPr>
          <w:rFonts w:hint="eastAsia" w:ascii="宋体" w:hAnsi="宋体" w:eastAsia="宋体" w:cs="宋体"/>
          <w:b w:val="0"/>
          <w:bCs w:val="0"/>
          <w:kern w:val="2"/>
          <w:sz w:val="28"/>
          <w:szCs w:val="28"/>
          <w:highlight w:val="none"/>
          <w:shd w:val="clear" w:color="auto" w:fill="auto"/>
          <w:lang w:val="en-US" w:eastAsia="zh-CN" w:bidi="ar-SA"/>
        </w:rPr>
        <w:t>款，</w:t>
      </w:r>
      <w:r>
        <w:rPr>
          <w:rFonts w:hint="eastAsia" w:ascii="宋体" w:hAnsi="宋体" w:cs="宋体"/>
          <w:b w:val="0"/>
          <w:bCs w:val="0"/>
          <w:kern w:val="2"/>
          <w:sz w:val="28"/>
          <w:szCs w:val="28"/>
          <w:highlight w:val="none"/>
          <w:shd w:val="clear" w:color="auto" w:fill="auto"/>
          <w:lang w:val="en-US" w:eastAsia="zh-CN" w:bidi="ar-SA"/>
        </w:rPr>
        <w:t>即本项目</w:t>
      </w:r>
      <w:r>
        <w:rPr>
          <w:rFonts w:hint="eastAsia" w:ascii="宋体" w:hAnsi="宋体" w:eastAsia="宋体" w:cs="宋体"/>
          <w:b w:val="0"/>
          <w:bCs w:val="0"/>
          <w:kern w:val="2"/>
          <w:sz w:val="28"/>
          <w:szCs w:val="28"/>
          <w:highlight w:val="none"/>
          <w:shd w:val="clear" w:color="auto" w:fill="auto"/>
          <w:lang w:val="en-US" w:eastAsia="zh-CN" w:bidi="ar-SA"/>
        </w:rPr>
        <w:t>合同总价的15%。</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设备</w:t>
      </w:r>
      <w:r>
        <w:rPr>
          <w:rFonts w:hint="eastAsia" w:ascii="宋体" w:hAnsi="宋体" w:eastAsia="宋体" w:cs="宋体"/>
          <w:color w:val="auto"/>
          <w:sz w:val="28"/>
          <w:szCs w:val="28"/>
          <w:highlight w:val="none"/>
          <w:lang w:eastAsia="zh-CN"/>
        </w:rPr>
        <w:t>调试</w:t>
      </w:r>
      <w:r>
        <w:rPr>
          <w:rFonts w:hint="eastAsia" w:ascii="宋体" w:hAnsi="宋体" w:eastAsia="宋体" w:cs="宋体"/>
          <w:color w:val="auto"/>
          <w:sz w:val="28"/>
          <w:szCs w:val="28"/>
          <w:highlight w:val="none"/>
          <w:lang w:val="en-US" w:eastAsia="zh-CN"/>
        </w:rPr>
        <w:t>运行30日并达到合同约定标准后，乙方向</w:t>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val="en-US" w:eastAsia="zh-CN"/>
        </w:rPr>
        <w:t>申请</w:t>
      </w:r>
      <w:r>
        <w:rPr>
          <w:rFonts w:hint="eastAsia" w:ascii="宋体" w:hAnsi="宋体" w:eastAsia="宋体" w:cs="宋体"/>
          <w:color w:val="auto"/>
          <w:sz w:val="28"/>
          <w:szCs w:val="28"/>
          <w:highlight w:val="none"/>
        </w:rPr>
        <w:t>对工程设备和安装进行</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rPr>
        <w:t>验收，</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lang w:eastAsia="zh-CN"/>
        </w:rPr>
        <w:t>验收</w:t>
      </w:r>
      <w:r>
        <w:rPr>
          <w:rFonts w:hint="eastAsia" w:ascii="宋体" w:hAnsi="宋体" w:eastAsia="宋体" w:cs="宋体"/>
          <w:color w:val="auto"/>
          <w:sz w:val="28"/>
          <w:szCs w:val="28"/>
          <w:highlight w:val="none"/>
          <w:lang w:val="en-US" w:eastAsia="zh-CN"/>
        </w:rPr>
        <w:t>后进行竣工决算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决算完成后</w:t>
      </w: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val="en-US" w:eastAsia="zh-CN"/>
        </w:rPr>
        <w:t>向</w:t>
      </w: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val="en-US" w:eastAsia="zh-CN"/>
        </w:rPr>
        <w:t>支</w:t>
      </w:r>
      <w:r>
        <w:rPr>
          <w:rFonts w:hint="eastAsia" w:ascii="宋体" w:hAnsi="宋体" w:eastAsia="宋体" w:cs="宋体"/>
          <w:color w:val="auto"/>
          <w:sz w:val="28"/>
          <w:szCs w:val="28"/>
          <w:highlight w:val="none"/>
        </w:rPr>
        <w:t>付</w:t>
      </w:r>
      <w:r>
        <w:rPr>
          <w:rFonts w:hint="eastAsia" w:ascii="宋体" w:hAnsi="宋体" w:eastAsia="宋体" w:cs="宋体"/>
          <w:color w:val="auto"/>
          <w:sz w:val="28"/>
          <w:szCs w:val="28"/>
          <w:highlight w:val="none"/>
          <w:lang w:val="en-US" w:eastAsia="zh-CN"/>
        </w:rPr>
        <w:t>至决算</w:t>
      </w:r>
      <w:r>
        <w:rPr>
          <w:rFonts w:hint="eastAsia" w:ascii="宋体" w:hAnsi="宋体" w:eastAsia="宋体" w:cs="宋体"/>
          <w:color w:val="auto"/>
          <w:sz w:val="28"/>
          <w:szCs w:val="28"/>
          <w:highlight w:val="none"/>
        </w:rPr>
        <w:t>总价的</w:t>
      </w:r>
      <w:r>
        <w:rPr>
          <w:rFonts w:hint="eastAsia" w:ascii="宋体" w:hAnsi="宋体" w:eastAsia="宋体" w:cs="宋体"/>
          <w:color w:val="auto"/>
          <w:sz w:val="28"/>
          <w:szCs w:val="28"/>
          <w:highlight w:val="none"/>
          <w:lang w:val="en-US" w:eastAsia="zh-CN"/>
        </w:rPr>
        <w:t>95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并无息退还履约保证金。</w:t>
      </w:r>
    </w:p>
    <w:p>
      <w:pPr>
        <w:pStyle w:val="8"/>
        <w:numPr>
          <w:ilvl w:val="0"/>
          <w:numId w:val="0"/>
        </w:numPr>
        <w:ind w:left="0" w:leftChars="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项目工程竣工</w:t>
      </w:r>
      <w:r>
        <w:rPr>
          <w:rFonts w:hint="eastAsia" w:ascii="宋体" w:hAnsi="宋体" w:eastAsia="宋体" w:cs="宋体"/>
          <w:color w:val="auto"/>
          <w:sz w:val="28"/>
          <w:szCs w:val="28"/>
          <w:highlight w:val="none"/>
          <w:lang w:eastAsia="zh-CN"/>
        </w:rPr>
        <w:t>合格</w:t>
      </w:r>
      <w:r>
        <w:rPr>
          <w:rFonts w:hint="eastAsia" w:ascii="宋体" w:hAnsi="宋体" w:eastAsia="宋体" w:cs="宋体"/>
          <w:color w:val="auto"/>
          <w:sz w:val="28"/>
          <w:szCs w:val="28"/>
          <w:highlight w:val="none"/>
        </w:rPr>
        <w:t>之日起</w:t>
      </w:r>
      <w:r>
        <w:rPr>
          <w:rFonts w:hint="eastAsia" w:ascii="宋体" w:hAnsi="宋体" w:eastAsia="宋体" w:cs="宋体"/>
          <w:color w:val="auto"/>
          <w:sz w:val="28"/>
          <w:szCs w:val="28"/>
          <w:highlight w:val="none"/>
          <w:lang w:val="en-US" w:eastAsia="zh-CN"/>
        </w:rPr>
        <w:t>两</w:t>
      </w:r>
      <w:r>
        <w:rPr>
          <w:rFonts w:hint="eastAsia" w:ascii="宋体" w:hAnsi="宋体" w:eastAsia="宋体" w:cs="宋体"/>
          <w:color w:val="auto"/>
          <w:sz w:val="28"/>
          <w:szCs w:val="28"/>
          <w:highlight w:val="none"/>
        </w:rPr>
        <w:t>年后，</w:t>
      </w:r>
      <w:r>
        <w:rPr>
          <w:rFonts w:hint="eastAsia" w:ascii="宋体" w:hAnsi="宋体" w:eastAsia="宋体" w:cs="宋体"/>
          <w:color w:val="auto"/>
          <w:sz w:val="28"/>
          <w:szCs w:val="28"/>
          <w:highlight w:val="none"/>
          <w:lang w:eastAsia="zh-CN"/>
        </w:rPr>
        <w:t>若无质量问题，</w:t>
      </w:r>
      <w:r>
        <w:rPr>
          <w:rFonts w:hint="eastAsia" w:ascii="宋体" w:hAnsi="宋体" w:eastAsia="宋体" w:cs="宋体"/>
          <w:color w:val="auto"/>
          <w:sz w:val="28"/>
          <w:szCs w:val="28"/>
          <w:highlight w:val="none"/>
        </w:rPr>
        <w:t>甲方将支付</w:t>
      </w:r>
      <w:r>
        <w:rPr>
          <w:rFonts w:hint="eastAsia" w:ascii="宋体" w:hAnsi="宋体" w:eastAsia="宋体" w:cs="宋体"/>
          <w:color w:val="auto"/>
          <w:sz w:val="28"/>
          <w:szCs w:val="28"/>
          <w:highlight w:val="none"/>
          <w:lang w:val="en-US" w:eastAsia="zh-CN"/>
        </w:rPr>
        <w:t>总价的5%</w:t>
      </w:r>
      <w:r>
        <w:rPr>
          <w:rFonts w:hint="eastAsia" w:ascii="宋体" w:hAnsi="宋体" w:eastAsia="宋体" w:cs="宋体"/>
          <w:color w:val="auto"/>
          <w:sz w:val="28"/>
          <w:szCs w:val="28"/>
          <w:highlight w:val="none"/>
        </w:rPr>
        <w:t>剩余工程款</w:t>
      </w:r>
      <w:r>
        <w:rPr>
          <w:rFonts w:hint="eastAsia" w:ascii="宋体" w:hAnsi="宋体" w:eastAsia="宋体" w:cs="宋体"/>
          <w:color w:val="auto"/>
          <w:sz w:val="28"/>
          <w:szCs w:val="28"/>
          <w:highlight w:val="none"/>
          <w:lang w:eastAsia="zh-CN"/>
        </w:rPr>
        <w:t>（质保金）</w:t>
      </w:r>
      <w:r>
        <w:rPr>
          <w:rFonts w:hint="eastAsia" w:ascii="宋体" w:hAnsi="宋体" w:eastAsia="宋体" w:cs="宋体"/>
          <w:color w:val="auto"/>
          <w:sz w:val="28"/>
          <w:szCs w:val="28"/>
          <w:highlight w:val="none"/>
        </w:rPr>
        <w:t>给乙方</w:t>
      </w:r>
      <w:r>
        <w:rPr>
          <w:rFonts w:hint="eastAsia" w:ascii="宋体" w:hAnsi="宋体" w:eastAsia="宋体" w:cs="宋体"/>
          <w:color w:val="auto"/>
          <w:sz w:val="28"/>
          <w:szCs w:val="28"/>
          <w:highlight w:val="none"/>
          <w:lang w:eastAsia="zh-CN"/>
        </w:rPr>
        <w:t>。</w:t>
      </w:r>
    </w:p>
    <w:p>
      <w:pPr>
        <w:spacing w:line="360" w:lineRule="auto"/>
        <w:rPr>
          <w:rFonts w:ascii="Arial" w:hAnsi="Arial" w:cs="Arial"/>
          <w:b/>
          <w:bCs/>
          <w:color w:val="auto"/>
          <w:sz w:val="28"/>
          <w:szCs w:val="28"/>
          <w:highlight w:val="none"/>
        </w:rPr>
      </w:pPr>
      <w:r>
        <w:rPr>
          <w:rFonts w:ascii="Arial" w:hAnsi="宋体" w:cs="Arial"/>
          <w:b/>
          <w:bCs/>
          <w:color w:val="auto"/>
          <w:sz w:val="28"/>
          <w:szCs w:val="28"/>
          <w:highlight w:val="none"/>
        </w:rPr>
        <w:t>第</w:t>
      </w:r>
      <w:r>
        <w:rPr>
          <w:rFonts w:hint="eastAsia" w:ascii="Arial" w:hAnsi="宋体" w:cs="Arial"/>
          <w:b/>
          <w:bCs/>
          <w:color w:val="auto"/>
          <w:sz w:val="28"/>
          <w:szCs w:val="28"/>
          <w:highlight w:val="none"/>
        </w:rPr>
        <w:t>四</w:t>
      </w:r>
      <w:r>
        <w:rPr>
          <w:rFonts w:ascii="Arial" w:hAnsi="宋体" w:cs="Arial"/>
          <w:b/>
          <w:bCs/>
          <w:color w:val="auto"/>
          <w:sz w:val="28"/>
          <w:szCs w:val="28"/>
          <w:highlight w:val="none"/>
        </w:rPr>
        <w:t>条、工程竣工验收及调试达标验收</w:t>
      </w:r>
    </w:p>
    <w:p>
      <w:pPr>
        <w:spacing w:line="360" w:lineRule="auto"/>
        <w:jc w:val="left"/>
        <w:rPr>
          <w:rFonts w:hint="eastAsia" w:ascii="Arial" w:hAnsi="Arial" w:eastAsia="宋体" w:cs="Arial"/>
          <w:color w:val="auto"/>
          <w:sz w:val="28"/>
          <w:szCs w:val="28"/>
          <w:highlight w:val="none"/>
          <w:shd w:val="clear" w:color="auto" w:fill="auto"/>
          <w:lang w:eastAsia="zh-CN"/>
        </w:rPr>
      </w:pPr>
      <w:r>
        <w:rPr>
          <w:rFonts w:hint="eastAsia" w:ascii="Arial" w:hAnsi="宋体" w:cs="Arial"/>
          <w:color w:val="auto"/>
          <w:sz w:val="28"/>
          <w:szCs w:val="28"/>
          <w:highlight w:val="none"/>
          <w:shd w:val="clear" w:color="auto" w:fill="auto"/>
        </w:rPr>
        <w:t>1</w:t>
      </w:r>
      <w:r>
        <w:rPr>
          <w:rFonts w:ascii="Arial" w:hAnsi="宋体" w:cs="Arial"/>
          <w:color w:val="auto"/>
          <w:sz w:val="28"/>
          <w:szCs w:val="28"/>
          <w:highlight w:val="none"/>
          <w:shd w:val="clear" w:color="auto" w:fill="auto"/>
        </w:rPr>
        <w:t>、工程竣工以</w:t>
      </w:r>
      <w:r>
        <w:rPr>
          <w:rFonts w:hint="eastAsia" w:ascii="Arial" w:hAnsi="宋体" w:cs="Arial"/>
          <w:color w:val="auto"/>
          <w:sz w:val="28"/>
          <w:szCs w:val="28"/>
          <w:highlight w:val="none"/>
          <w:shd w:val="clear" w:color="auto" w:fill="auto"/>
        </w:rPr>
        <w:t>本工程</w:t>
      </w:r>
      <w:r>
        <w:rPr>
          <w:rFonts w:hint="eastAsia" w:ascii="Arial" w:hAnsi="宋体" w:cs="Arial"/>
          <w:color w:val="auto"/>
          <w:sz w:val="28"/>
          <w:szCs w:val="28"/>
          <w:highlight w:val="none"/>
          <w:shd w:val="clear" w:color="auto" w:fill="auto"/>
          <w:lang w:val="en-US" w:eastAsia="zh-CN"/>
        </w:rPr>
        <w:t>验收合格</w:t>
      </w:r>
      <w:r>
        <w:rPr>
          <w:rFonts w:hint="eastAsia" w:ascii="Arial" w:hAnsi="宋体" w:cs="Arial"/>
          <w:color w:val="auto"/>
          <w:sz w:val="28"/>
          <w:szCs w:val="28"/>
          <w:highlight w:val="none"/>
          <w:shd w:val="clear" w:color="auto" w:fill="auto"/>
        </w:rPr>
        <w:t>之日起</w:t>
      </w:r>
      <w:r>
        <w:rPr>
          <w:rFonts w:ascii="Arial" w:hAnsi="宋体" w:cs="Arial"/>
          <w:color w:val="auto"/>
          <w:sz w:val="28"/>
          <w:szCs w:val="28"/>
          <w:highlight w:val="none"/>
          <w:shd w:val="clear" w:color="auto" w:fill="auto"/>
        </w:rPr>
        <w:t>为实际竣工日期，在工程完成施工安装后，由乙方提</w:t>
      </w:r>
      <w:r>
        <w:rPr>
          <w:rFonts w:hint="eastAsia" w:ascii="Arial" w:hAnsi="宋体" w:cs="Arial"/>
          <w:color w:val="auto"/>
          <w:sz w:val="28"/>
          <w:szCs w:val="28"/>
          <w:highlight w:val="none"/>
          <w:shd w:val="clear" w:color="auto" w:fill="auto"/>
          <w:lang w:val="en-US" w:eastAsia="zh-CN"/>
        </w:rPr>
        <w:t>供</w:t>
      </w:r>
      <w:r>
        <w:rPr>
          <w:rFonts w:ascii="Arial" w:hAnsi="宋体" w:cs="Arial"/>
          <w:color w:val="auto"/>
          <w:sz w:val="28"/>
          <w:szCs w:val="28"/>
          <w:highlight w:val="none"/>
          <w:shd w:val="clear" w:color="auto" w:fill="auto"/>
        </w:rPr>
        <w:t>施工安装竣工验收申请报告</w:t>
      </w:r>
      <w:r>
        <w:rPr>
          <w:rFonts w:hint="eastAsia" w:ascii="Arial" w:hAnsi="宋体" w:cs="Arial"/>
          <w:color w:val="auto"/>
          <w:sz w:val="28"/>
          <w:szCs w:val="28"/>
          <w:highlight w:val="none"/>
          <w:shd w:val="clear" w:color="auto" w:fill="auto"/>
          <w:lang w:eastAsia="zh-CN"/>
        </w:rPr>
        <w:t>（</w:t>
      </w:r>
      <w:r>
        <w:rPr>
          <w:rFonts w:hint="eastAsia" w:ascii="Arial" w:hAnsi="宋体" w:cs="Arial"/>
          <w:color w:val="auto"/>
          <w:sz w:val="28"/>
          <w:szCs w:val="28"/>
          <w:highlight w:val="none"/>
          <w:shd w:val="clear" w:color="auto" w:fill="auto"/>
          <w:lang w:val="en-US" w:eastAsia="zh-CN"/>
        </w:rPr>
        <w:t>含竣工资料、竣工图</w:t>
      </w:r>
      <w:r>
        <w:rPr>
          <w:rFonts w:hint="eastAsia" w:ascii="Arial" w:hAnsi="宋体" w:cs="Arial"/>
          <w:color w:val="auto"/>
          <w:sz w:val="28"/>
          <w:szCs w:val="28"/>
          <w:highlight w:val="none"/>
          <w:shd w:val="clear" w:color="auto" w:fill="auto"/>
          <w:lang w:eastAsia="zh-CN"/>
        </w:rPr>
        <w:t>）</w:t>
      </w:r>
      <w:r>
        <w:rPr>
          <w:rFonts w:ascii="Arial" w:hAnsi="宋体" w:cs="Arial"/>
          <w:color w:val="auto"/>
          <w:sz w:val="28"/>
          <w:szCs w:val="28"/>
          <w:highlight w:val="none"/>
          <w:shd w:val="clear" w:color="auto" w:fill="auto"/>
        </w:rPr>
        <w:t>，由甲方组织人员进行竣工验收，并在竣工报告上予以签字确认，签字之日起即为</w:t>
      </w:r>
      <w:r>
        <w:rPr>
          <w:rFonts w:hint="eastAsia" w:ascii="Arial" w:hAnsi="宋体" w:cs="Arial"/>
          <w:color w:val="auto"/>
          <w:sz w:val="28"/>
          <w:szCs w:val="28"/>
          <w:highlight w:val="none"/>
          <w:shd w:val="clear" w:color="auto" w:fill="auto"/>
          <w:lang w:val="en-US" w:eastAsia="zh-CN"/>
        </w:rPr>
        <w:t>本</w:t>
      </w:r>
      <w:r>
        <w:rPr>
          <w:rFonts w:ascii="Arial" w:hAnsi="宋体" w:cs="Arial"/>
          <w:color w:val="auto"/>
          <w:sz w:val="28"/>
          <w:szCs w:val="28"/>
          <w:highlight w:val="none"/>
          <w:shd w:val="clear" w:color="auto" w:fill="auto"/>
        </w:rPr>
        <w:t>工程施竣工日</w:t>
      </w:r>
      <w:r>
        <w:rPr>
          <w:rFonts w:hint="eastAsia" w:ascii="Arial" w:hAnsi="宋体" w:cs="Arial"/>
          <w:color w:val="auto"/>
          <w:sz w:val="28"/>
          <w:szCs w:val="28"/>
          <w:highlight w:val="none"/>
          <w:shd w:val="clear" w:color="auto" w:fill="auto"/>
          <w:lang w:val="en-US" w:eastAsia="zh-CN"/>
        </w:rPr>
        <w:t>期</w:t>
      </w:r>
      <w:r>
        <w:rPr>
          <w:rFonts w:hint="eastAsia" w:ascii="Arial" w:hAnsi="宋体" w:cs="Arial"/>
          <w:color w:val="auto"/>
          <w:sz w:val="28"/>
          <w:szCs w:val="28"/>
          <w:highlight w:val="none"/>
          <w:shd w:val="clear" w:color="auto" w:fill="auto"/>
        </w:rPr>
        <w:t>。在工程</w:t>
      </w:r>
      <w:r>
        <w:rPr>
          <w:rFonts w:hint="eastAsia" w:ascii="Arial" w:hAnsi="宋体" w:cs="Arial"/>
          <w:color w:val="auto"/>
          <w:sz w:val="28"/>
          <w:szCs w:val="28"/>
          <w:highlight w:val="none"/>
          <w:shd w:val="clear" w:color="auto" w:fill="auto"/>
          <w:lang w:val="en-US" w:eastAsia="zh-CN"/>
        </w:rPr>
        <w:t>试运行合格</w:t>
      </w:r>
      <w:r>
        <w:rPr>
          <w:rFonts w:hint="eastAsia" w:ascii="Arial" w:hAnsi="宋体" w:cs="Arial"/>
          <w:color w:val="auto"/>
          <w:sz w:val="28"/>
          <w:szCs w:val="28"/>
          <w:highlight w:val="none"/>
          <w:shd w:val="clear" w:color="auto" w:fill="auto"/>
        </w:rPr>
        <w:t>并由乙方提出竣工验收申请</w:t>
      </w:r>
      <w:r>
        <w:rPr>
          <w:rFonts w:hint="eastAsia" w:ascii="Arial" w:hAnsi="Arial" w:cs="Arial"/>
          <w:color w:val="auto"/>
          <w:sz w:val="28"/>
          <w:szCs w:val="28"/>
          <w:highlight w:val="none"/>
          <w:shd w:val="clear" w:color="auto" w:fill="auto"/>
        </w:rPr>
        <w:t>报告后五日内，甲方应组织人员进行验收</w:t>
      </w:r>
      <w:r>
        <w:rPr>
          <w:rFonts w:hint="eastAsia" w:ascii="Arial" w:hAnsi="Arial" w:cs="Arial"/>
          <w:color w:val="auto"/>
          <w:sz w:val="28"/>
          <w:szCs w:val="28"/>
          <w:highlight w:val="none"/>
          <w:shd w:val="clear" w:color="auto" w:fill="auto"/>
          <w:lang w:eastAsia="zh-CN"/>
        </w:rPr>
        <w:t>。</w:t>
      </w:r>
    </w:p>
    <w:p>
      <w:pPr>
        <w:spacing w:line="360" w:lineRule="auto"/>
        <w:jc w:val="left"/>
        <w:rPr>
          <w:rFonts w:hint="eastAsia" w:ascii="Arial" w:hAnsi="宋体" w:cs="Arial"/>
          <w:color w:val="auto"/>
          <w:sz w:val="28"/>
          <w:szCs w:val="28"/>
          <w:highlight w:val="none"/>
          <w:shd w:val="clear" w:color="auto" w:fill="auto"/>
        </w:rPr>
      </w:pPr>
      <w:r>
        <w:rPr>
          <w:rFonts w:hint="eastAsia" w:ascii="Arial" w:hAnsi="Arial" w:cs="Arial"/>
          <w:color w:val="auto"/>
          <w:sz w:val="28"/>
          <w:szCs w:val="28"/>
          <w:highlight w:val="none"/>
          <w:shd w:val="clear" w:color="auto" w:fill="auto"/>
        </w:rPr>
        <w:t>2</w:t>
      </w:r>
      <w:r>
        <w:rPr>
          <w:rFonts w:ascii="Arial" w:hAnsi="宋体" w:cs="Arial"/>
          <w:color w:val="auto"/>
          <w:sz w:val="28"/>
          <w:szCs w:val="28"/>
          <w:highlight w:val="none"/>
          <w:shd w:val="clear" w:color="auto" w:fill="auto"/>
        </w:rPr>
        <w:t>、工程</w:t>
      </w:r>
      <w:r>
        <w:rPr>
          <w:rFonts w:hint="eastAsia" w:ascii="Arial" w:hAnsi="宋体" w:cs="Arial"/>
          <w:color w:val="auto"/>
          <w:sz w:val="28"/>
          <w:szCs w:val="28"/>
          <w:highlight w:val="none"/>
          <w:shd w:val="clear" w:color="auto" w:fill="auto"/>
        </w:rPr>
        <w:t>竣工后，乙方应及时提请调试，调试工作需由甲方</w:t>
      </w:r>
      <w:r>
        <w:rPr>
          <w:rFonts w:hint="eastAsia" w:ascii="Arial" w:hAnsi="宋体" w:cs="Arial"/>
          <w:color w:val="auto"/>
          <w:sz w:val="28"/>
          <w:szCs w:val="28"/>
          <w:highlight w:val="none"/>
          <w:shd w:val="clear" w:color="auto" w:fill="auto"/>
          <w:lang w:val="en-US" w:eastAsia="zh-CN"/>
        </w:rPr>
        <w:t>工作</w:t>
      </w:r>
      <w:r>
        <w:rPr>
          <w:rFonts w:hint="eastAsia" w:ascii="Arial" w:hAnsi="宋体" w:cs="Arial"/>
          <w:color w:val="auto"/>
          <w:sz w:val="28"/>
          <w:szCs w:val="28"/>
          <w:highlight w:val="none"/>
          <w:shd w:val="clear" w:color="auto" w:fill="auto"/>
        </w:rPr>
        <w:t>人员</w:t>
      </w:r>
      <w:r>
        <w:rPr>
          <w:rFonts w:hint="eastAsia" w:ascii="Arial" w:hAnsi="宋体" w:cs="Arial"/>
          <w:color w:val="auto"/>
          <w:sz w:val="28"/>
          <w:szCs w:val="28"/>
          <w:highlight w:val="none"/>
          <w:shd w:val="clear" w:color="auto" w:fill="auto"/>
          <w:lang w:val="en-US" w:eastAsia="zh-CN"/>
        </w:rPr>
        <w:t>参与配合完成调试</w:t>
      </w:r>
      <w:r>
        <w:rPr>
          <w:rFonts w:hint="eastAsia" w:ascii="Arial" w:hAnsi="宋体" w:cs="Arial"/>
          <w:color w:val="auto"/>
          <w:sz w:val="28"/>
          <w:szCs w:val="28"/>
          <w:highlight w:val="none"/>
          <w:shd w:val="clear" w:color="auto" w:fill="auto"/>
        </w:rPr>
        <w:t>，进行检查</w:t>
      </w:r>
      <w:r>
        <w:rPr>
          <w:rFonts w:hint="eastAsia" w:ascii="Arial" w:hAnsi="宋体" w:cs="Arial"/>
          <w:color w:val="auto"/>
          <w:sz w:val="28"/>
          <w:szCs w:val="28"/>
          <w:highlight w:val="none"/>
          <w:shd w:val="clear" w:color="auto" w:fill="auto"/>
          <w:lang w:val="en-US" w:eastAsia="zh-CN"/>
        </w:rPr>
        <w:t>验收</w:t>
      </w:r>
      <w:r>
        <w:rPr>
          <w:rFonts w:hint="eastAsia" w:ascii="Arial" w:hAnsi="宋体" w:cs="Arial"/>
          <w:color w:val="auto"/>
          <w:sz w:val="28"/>
          <w:szCs w:val="28"/>
          <w:highlight w:val="none"/>
          <w:shd w:val="clear" w:color="auto" w:fill="auto"/>
        </w:rPr>
        <w:t>，确保调试工作的顺利进行。</w:t>
      </w:r>
    </w:p>
    <w:p>
      <w:pPr>
        <w:spacing w:line="360" w:lineRule="auto"/>
        <w:jc w:val="left"/>
        <w:rPr>
          <w:rFonts w:ascii="Arial" w:hAnsi="宋体" w:cs="Arial"/>
          <w:color w:val="auto"/>
          <w:sz w:val="28"/>
          <w:szCs w:val="28"/>
          <w:highlight w:val="none"/>
          <w:shd w:val="clear" w:color="auto" w:fill="auto"/>
        </w:rPr>
      </w:pPr>
      <w:r>
        <w:rPr>
          <w:rFonts w:hint="eastAsia" w:ascii="Arial" w:hAnsi="宋体" w:cs="Arial"/>
          <w:color w:val="auto"/>
          <w:sz w:val="28"/>
          <w:szCs w:val="28"/>
          <w:highlight w:val="none"/>
          <w:shd w:val="clear" w:color="auto" w:fill="auto"/>
        </w:rPr>
        <w:t>3、在调试过程中，乙方需对甲方配备的调试人员进行设备、设施的操作和日常管理等进行免费操作培训，并提供相应的操作手册。</w:t>
      </w:r>
    </w:p>
    <w:p>
      <w:pPr>
        <w:spacing w:line="360" w:lineRule="auto"/>
        <w:jc w:val="left"/>
        <w:rPr>
          <w:rFonts w:ascii="Arial" w:hAnsi="Arial" w:cs="Arial"/>
          <w:b/>
          <w:color w:val="auto"/>
          <w:sz w:val="28"/>
          <w:szCs w:val="28"/>
          <w:highlight w:val="none"/>
        </w:rPr>
      </w:pPr>
      <w:r>
        <w:rPr>
          <w:rFonts w:ascii="Arial" w:hAnsi="宋体" w:cs="Arial"/>
          <w:b/>
          <w:color w:val="auto"/>
          <w:sz w:val="28"/>
          <w:szCs w:val="28"/>
          <w:highlight w:val="none"/>
        </w:rPr>
        <w:t>第</w:t>
      </w:r>
      <w:r>
        <w:rPr>
          <w:rFonts w:hint="eastAsia" w:ascii="Arial" w:hAnsi="宋体" w:cs="Arial"/>
          <w:b/>
          <w:color w:val="auto"/>
          <w:sz w:val="28"/>
          <w:szCs w:val="28"/>
          <w:highlight w:val="none"/>
        </w:rPr>
        <w:t>五</w:t>
      </w:r>
      <w:r>
        <w:rPr>
          <w:rFonts w:ascii="Arial" w:hAnsi="宋体" w:cs="Arial"/>
          <w:b/>
          <w:color w:val="auto"/>
          <w:sz w:val="28"/>
          <w:szCs w:val="28"/>
          <w:highlight w:val="none"/>
        </w:rPr>
        <w:t>条、双方责任与义务</w:t>
      </w:r>
    </w:p>
    <w:p>
      <w:pPr>
        <w:spacing w:line="360" w:lineRule="auto"/>
        <w:outlineLvl w:val="0"/>
        <w:rPr>
          <w:rFonts w:ascii="宋体" w:hAnsi="宋体"/>
          <w:b/>
          <w:bCs/>
          <w:color w:val="auto"/>
          <w:kern w:val="16"/>
          <w:sz w:val="28"/>
          <w:szCs w:val="28"/>
          <w:highlight w:val="none"/>
        </w:rPr>
      </w:pPr>
      <w:r>
        <w:rPr>
          <w:rFonts w:hint="eastAsia" w:ascii="宋体" w:hAnsi="宋体"/>
          <w:b/>
          <w:bCs/>
          <w:color w:val="auto"/>
          <w:kern w:val="16"/>
          <w:sz w:val="28"/>
          <w:szCs w:val="28"/>
          <w:highlight w:val="none"/>
        </w:rPr>
        <w:t xml:space="preserve"> </w:t>
      </w:r>
      <w:r>
        <w:rPr>
          <w:rFonts w:hint="eastAsia" w:ascii="宋体" w:hAnsi="宋体"/>
          <w:b/>
          <w:bCs/>
          <w:color w:val="auto"/>
          <w:kern w:val="16"/>
          <w:sz w:val="28"/>
          <w:szCs w:val="28"/>
          <w:highlight w:val="none"/>
          <w:lang w:eastAsia="zh-CN"/>
        </w:rPr>
        <w:t>（</w:t>
      </w:r>
      <w:r>
        <w:rPr>
          <w:rFonts w:hint="eastAsia" w:ascii="宋体" w:hAnsi="宋体"/>
          <w:b/>
          <w:bCs/>
          <w:color w:val="auto"/>
          <w:kern w:val="16"/>
          <w:sz w:val="28"/>
          <w:szCs w:val="28"/>
          <w:highlight w:val="none"/>
          <w:lang w:val="en-US" w:eastAsia="zh-CN"/>
        </w:rPr>
        <w:t>一</w:t>
      </w:r>
      <w:r>
        <w:rPr>
          <w:rFonts w:hint="eastAsia" w:ascii="宋体" w:hAnsi="宋体"/>
          <w:b/>
          <w:bCs/>
          <w:color w:val="auto"/>
          <w:kern w:val="16"/>
          <w:sz w:val="28"/>
          <w:szCs w:val="28"/>
          <w:highlight w:val="none"/>
          <w:lang w:eastAsia="zh-CN"/>
        </w:rPr>
        <w:t>）</w:t>
      </w:r>
      <w:r>
        <w:rPr>
          <w:rFonts w:hint="eastAsia" w:ascii="宋体" w:hAnsi="宋体"/>
          <w:b/>
          <w:bCs/>
          <w:color w:val="auto"/>
          <w:kern w:val="16"/>
          <w:sz w:val="28"/>
          <w:szCs w:val="28"/>
          <w:highlight w:val="none"/>
        </w:rPr>
        <w:t>甲方责任</w:t>
      </w:r>
      <w:r>
        <w:rPr>
          <w:rFonts w:ascii="Arial" w:hAnsi="宋体" w:cs="Arial"/>
          <w:b/>
          <w:color w:val="auto"/>
          <w:sz w:val="28"/>
          <w:szCs w:val="28"/>
          <w:highlight w:val="none"/>
        </w:rPr>
        <w:t>与义务</w:t>
      </w:r>
    </w:p>
    <w:p>
      <w:pPr>
        <w:tabs>
          <w:tab w:val="left" w:pos="2100"/>
        </w:tabs>
        <w:spacing w:line="360" w:lineRule="auto"/>
        <w:rPr>
          <w:rFonts w:ascii="Arial" w:hAnsi="宋体" w:cs="Arial"/>
          <w:color w:val="auto"/>
          <w:sz w:val="28"/>
          <w:szCs w:val="28"/>
          <w:highlight w:val="none"/>
        </w:rPr>
      </w:pPr>
      <w:r>
        <w:rPr>
          <w:rFonts w:hint="eastAsia" w:ascii="Arial" w:hAnsi="宋体" w:cs="Arial"/>
          <w:color w:val="auto"/>
          <w:sz w:val="28"/>
          <w:szCs w:val="28"/>
          <w:highlight w:val="none"/>
        </w:rPr>
        <w:t>1、</w:t>
      </w:r>
      <w:r>
        <w:rPr>
          <w:rFonts w:ascii="Arial" w:hAnsi="宋体" w:cs="Arial"/>
          <w:color w:val="auto"/>
          <w:sz w:val="28"/>
          <w:szCs w:val="28"/>
          <w:highlight w:val="none"/>
        </w:rPr>
        <w:t>甲方</w:t>
      </w:r>
      <w:r>
        <w:rPr>
          <w:rFonts w:hint="eastAsia" w:ascii="Arial" w:hAnsi="宋体" w:cs="Arial"/>
          <w:color w:val="auto"/>
          <w:sz w:val="28"/>
          <w:szCs w:val="28"/>
          <w:highlight w:val="none"/>
        </w:rPr>
        <w:t>负责所有土建工程的建设及原有土建工程的改造及修复，和其他必要的土建工程</w:t>
      </w:r>
      <w:r>
        <w:rPr>
          <w:rFonts w:ascii="Arial" w:hAnsi="宋体" w:cs="Arial"/>
          <w:color w:val="auto"/>
          <w:sz w:val="28"/>
          <w:szCs w:val="28"/>
          <w:highlight w:val="none"/>
        </w:rPr>
        <w:t>。甲方严格按照乙方所出具的施工图进行施工，否则所引起的工程质量问题及损失由甲方承担。</w:t>
      </w:r>
    </w:p>
    <w:p>
      <w:pPr>
        <w:tabs>
          <w:tab w:val="left" w:pos="2100"/>
        </w:tabs>
        <w:spacing w:line="360" w:lineRule="auto"/>
        <w:rPr>
          <w:rFonts w:ascii="Arial" w:hAnsi="宋体" w:cs="Arial"/>
          <w:color w:val="auto"/>
          <w:sz w:val="28"/>
          <w:szCs w:val="28"/>
          <w:highlight w:val="none"/>
        </w:rPr>
      </w:pPr>
      <w:r>
        <w:rPr>
          <w:rFonts w:hint="eastAsia" w:ascii="Arial" w:hAnsi="宋体" w:cs="Arial"/>
          <w:color w:val="auto"/>
          <w:sz w:val="28"/>
          <w:szCs w:val="28"/>
          <w:highlight w:val="none"/>
        </w:rPr>
        <w:t>2、</w:t>
      </w:r>
      <w:r>
        <w:rPr>
          <w:rFonts w:ascii="Arial" w:hAnsi="宋体" w:cs="Arial"/>
          <w:color w:val="auto"/>
          <w:sz w:val="28"/>
          <w:szCs w:val="28"/>
          <w:highlight w:val="none"/>
        </w:rPr>
        <w:t>甲方对乙方提供的材料、产品进行质量监督。</w:t>
      </w:r>
    </w:p>
    <w:p>
      <w:pPr>
        <w:tabs>
          <w:tab w:val="left" w:pos="2100"/>
        </w:tabs>
        <w:spacing w:line="360" w:lineRule="auto"/>
        <w:rPr>
          <w:rFonts w:ascii="Arial" w:hAnsi="宋体" w:cs="Arial"/>
          <w:color w:val="auto"/>
          <w:sz w:val="28"/>
          <w:szCs w:val="28"/>
          <w:highlight w:val="none"/>
        </w:rPr>
      </w:pPr>
      <w:r>
        <w:rPr>
          <w:rFonts w:hint="eastAsia" w:ascii="Arial" w:hAnsi="宋体" w:cs="Arial"/>
          <w:color w:val="auto"/>
          <w:sz w:val="28"/>
          <w:szCs w:val="28"/>
          <w:highlight w:val="none"/>
        </w:rPr>
        <w:t>3、</w:t>
      </w:r>
      <w:r>
        <w:rPr>
          <w:rFonts w:ascii="Arial" w:hAnsi="宋体" w:cs="Arial"/>
          <w:color w:val="auto"/>
          <w:sz w:val="28"/>
          <w:szCs w:val="28"/>
          <w:highlight w:val="none"/>
        </w:rPr>
        <w:t>甲方监督乙方工程质量、进度和安全生产，发现问题，甲方有权纠正。</w:t>
      </w:r>
    </w:p>
    <w:p>
      <w:pPr>
        <w:tabs>
          <w:tab w:val="left" w:pos="2100"/>
        </w:tabs>
        <w:spacing w:line="360" w:lineRule="auto"/>
        <w:rPr>
          <w:rFonts w:ascii="宋体" w:hAnsi="宋体"/>
          <w:bCs/>
          <w:color w:val="auto"/>
          <w:kern w:val="16"/>
          <w:sz w:val="28"/>
          <w:szCs w:val="28"/>
          <w:highlight w:val="none"/>
        </w:rPr>
      </w:pPr>
      <w:r>
        <w:rPr>
          <w:rFonts w:hint="eastAsia" w:ascii="Arial" w:hAnsi="宋体" w:cs="Arial"/>
          <w:color w:val="auto"/>
          <w:sz w:val="28"/>
          <w:szCs w:val="28"/>
          <w:highlight w:val="none"/>
        </w:rPr>
        <w:t>4</w:t>
      </w:r>
      <w:r>
        <w:rPr>
          <w:rFonts w:hint="eastAsia" w:ascii="宋体" w:hAnsi="宋体"/>
          <w:bCs/>
          <w:color w:val="auto"/>
          <w:kern w:val="16"/>
          <w:sz w:val="28"/>
          <w:szCs w:val="28"/>
          <w:highlight w:val="none"/>
        </w:rPr>
        <w:t>、提供现场施工、材料加工制作及材料堆放等所需的场地。</w:t>
      </w:r>
    </w:p>
    <w:p>
      <w:pPr>
        <w:tabs>
          <w:tab w:val="left" w:pos="2100"/>
        </w:tabs>
        <w:spacing w:line="360" w:lineRule="auto"/>
        <w:rPr>
          <w:rFonts w:ascii="宋体" w:hAnsi="宋体"/>
          <w:bCs/>
          <w:color w:val="auto"/>
          <w:kern w:val="16"/>
          <w:sz w:val="28"/>
          <w:szCs w:val="28"/>
          <w:highlight w:val="none"/>
        </w:rPr>
      </w:pPr>
      <w:r>
        <w:rPr>
          <w:rFonts w:hint="eastAsia" w:ascii="宋体" w:hAnsi="宋体"/>
          <w:bCs/>
          <w:color w:val="auto"/>
          <w:kern w:val="16"/>
          <w:sz w:val="28"/>
          <w:szCs w:val="28"/>
          <w:highlight w:val="none"/>
          <w:lang w:val="en-US" w:eastAsia="zh-CN"/>
        </w:rPr>
        <w:t>5</w:t>
      </w:r>
      <w:r>
        <w:rPr>
          <w:rFonts w:hint="eastAsia" w:ascii="宋体" w:hAnsi="宋体"/>
          <w:bCs/>
          <w:color w:val="auto"/>
          <w:kern w:val="16"/>
          <w:sz w:val="28"/>
          <w:szCs w:val="28"/>
          <w:highlight w:val="none"/>
        </w:rPr>
        <w:t>、甲方负责当地政府等各个部门的协调工作,乙方提供必要的技术支持。</w:t>
      </w:r>
    </w:p>
    <w:p>
      <w:pPr>
        <w:tabs>
          <w:tab w:val="left" w:pos="2100"/>
        </w:tabs>
        <w:spacing w:line="360" w:lineRule="auto"/>
        <w:rPr>
          <w:rFonts w:ascii="宋体" w:hAnsi="宋体"/>
          <w:bCs/>
          <w:color w:val="auto"/>
          <w:kern w:val="16"/>
          <w:sz w:val="28"/>
          <w:szCs w:val="28"/>
          <w:highlight w:val="none"/>
          <w:shd w:val="clear" w:color="auto" w:fill="auto"/>
        </w:rPr>
      </w:pPr>
      <w:r>
        <w:rPr>
          <w:rFonts w:hint="eastAsia" w:ascii="宋体" w:hAnsi="宋体"/>
          <w:bCs/>
          <w:color w:val="auto"/>
          <w:kern w:val="16"/>
          <w:sz w:val="28"/>
          <w:szCs w:val="28"/>
          <w:highlight w:val="none"/>
          <w:lang w:val="en-US" w:eastAsia="zh-CN"/>
        </w:rPr>
        <w:t>6</w:t>
      </w:r>
      <w:r>
        <w:rPr>
          <w:rFonts w:hint="eastAsia" w:ascii="宋体" w:hAnsi="宋体"/>
          <w:bCs/>
          <w:color w:val="auto"/>
          <w:kern w:val="16"/>
          <w:sz w:val="28"/>
          <w:szCs w:val="28"/>
          <w:highlight w:val="none"/>
        </w:rPr>
        <w:t>、</w:t>
      </w:r>
      <w:r>
        <w:rPr>
          <w:rFonts w:hint="eastAsia" w:ascii="宋体" w:hAnsi="宋体"/>
          <w:bCs/>
          <w:color w:val="auto"/>
          <w:kern w:val="16"/>
          <w:sz w:val="28"/>
          <w:szCs w:val="28"/>
          <w:highlight w:val="none"/>
          <w:shd w:val="clear" w:color="auto" w:fill="auto"/>
        </w:rPr>
        <w:t>甲方应安排</w:t>
      </w:r>
      <w:r>
        <w:rPr>
          <w:rFonts w:hint="eastAsia" w:ascii="宋体" w:hAnsi="宋体"/>
          <w:bCs/>
          <w:color w:val="auto"/>
          <w:kern w:val="16"/>
          <w:sz w:val="28"/>
          <w:szCs w:val="28"/>
          <w:highlight w:val="none"/>
          <w:shd w:val="clear" w:color="auto" w:fill="auto"/>
          <w:lang w:val="en-US" w:eastAsia="zh-CN"/>
        </w:rPr>
        <w:t>工作人员参与系统设备的调试工作</w:t>
      </w:r>
      <w:r>
        <w:rPr>
          <w:rFonts w:hint="eastAsia" w:ascii="宋体" w:hAnsi="宋体"/>
          <w:bCs/>
          <w:color w:val="auto"/>
          <w:kern w:val="16"/>
          <w:sz w:val="28"/>
          <w:szCs w:val="28"/>
          <w:highlight w:val="none"/>
          <w:shd w:val="clear" w:color="auto" w:fill="auto"/>
        </w:rPr>
        <w:t>，严格按乙方操作规程进行操作。</w:t>
      </w:r>
    </w:p>
    <w:p>
      <w:pPr>
        <w:tabs>
          <w:tab w:val="left" w:pos="2100"/>
        </w:tabs>
        <w:spacing w:line="360" w:lineRule="auto"/>
        <w:rPr>
          <w:rFonts w:ascii="宋体" w:hAnsi="宋体"/>
          <w:bCs/>
          <w:color w:val="auto"/>
          <w:kern w:val="16"/>
          <w:sz w:val="28"/>
          <w:szCs w:val="28"/>
          <w:highlight w:val="none"/>
          <w:shd w:val="clear" w:color="auto" w:fill="auto"/>
        </w:rPr>
      </w:pPr>
      <w:r>
        <w:rPr>
          <w:rFonts w:hint="eastAsia" w:ascii="宋体" w:hAnsi="宋体"/>
          <w:bCs/>
          <w:color w:val="auto"/>
          <w:kern w:val="16"/>
          <w:sz w:val="28"/>
          <w:szCs w:val="28"/>
          <w:highlight w:val="none"/>
          <w:shd w:val="clear" w:color="auto" w:fill="auto"/>
          <w:lang w:val="en-US" w:eastAsia="zh-CN"/>
        </w:rPr>
        <w:t>7</w:t>
      </w:r>
      <w:r>
        <w:rPr>
          <w:rFonts w:hint="eastAsia" w:ascii="宋体" w:hAnsi="宋体"/>
          <w:bCs/>
          <w:color w:val="auto"/>
          <w:kern w:val="16"/>
          <w:sz w:val="28"/>
          <w:szCs w:val="28"/>
          <w:highlight w:val="none"/>
          <w:shd w:val="clear" w:color="auto" w:fill="auto"/>
        </w:rPr>
        <w:t>、保守技术秘密，未经乙方允许不得将工程的设计、施工、调试、运行等资料交给第三方使用，否则乙方有权追究甲方的责任。</w:t>
      </w:r>
    </w:p>
    <w:p>
      <w:pPr>
        <w:spacing w:line="360" w:lineRule="auto"/>
        <w:outlineLvl w:val="0"/>
        <w:rPr>
          <w:rFonts w:ascii="宋体" w:hAnsi="宋体"/>
          <w:b/>
          <w:bCs/>
          <w:color w:val="auto"/>
          <w:kern w:val="16"/>
          <w:sz w:val="28"/>
          <w:szCs w:val="28"/>
          <w:highlight w:val="none"/>
        </w:rPr>
      </w:pPr>
      <w:r>
        <w:rPr>
          <w:rFonts w:hint="eastAsia" w:ascii="宋体" w:hAnsi="宋体"/>
          <w:b/>
          <w:bCs/>
          <w:color w:val="auto"/>
          <w:kern w:val="16"/>
          <w:sz w:val="28"/>
          <w:szCs w:val="28"/>
          <w:highlight w:val="none"/>
        </w:rPr>
        <w:t xml:space="preserve">  </w:t>
      </w:r>
      <w:r>
        <w:rPr>
          <w:rFonts w:hint="eastAsia" w:ascii="宋体" w:hAnsi="宋体"/>
          <w:b/>
          <w:bCs/>
          <w:color w:val="auto"/>
          <w:kern w:val="16"/>
          <w:sz w:val="28"/>
          <w:szCs w:val="28"/>
          <w:highlight w:val="none"/>
          <w:lang w:eastAsia="zh-CN"/>
        </w:rPr>
        <w:t>（</w:t>
      </w:r>
      <w:r>
        <w:rPr>
          <w:rFonts w:hint="eastAsia" w:ascii="宋体" w:hAnsi="宋体"/>
          <w:b/>
          <w:bCs/>
          <w:color w:val="auto"/>
          <w:kern w:val="16"/>
          <w:sz w:val="28"/>
          <w:szCs w:val="28"/>
          <w:highlight w:val="none"/>
          <w:lang w:val="en-US" w:eastAsia="zh-CN"/>
        </w:rPr>
        <w:t>二</w:t>
      </w:r>
      <w:r>
        <w:rPr>
          <w:rFonts w:hint="eastAsia" w:ascii="宋体" w:hAnsi="宋体"/>
          <w:b/>
          <w:bCs/>
          <w:color w:val="auto"/>
          <w:kern w:val="16"/>
          <w:sz w:val="28"/>
          <w:szCs w:val="28"/>
          <w:highlight w:val="none"/>
          <w:lang w:eastAsia="zh-CN"/>
        </w:rPr>
        <w:t>）</w:t>
      </w:r>
      <w:r>
        <w:rPr>
          <w:rFonts w:hint="eastAsia" w:ascii="宋体" w:hAnsi="宋体"/>
          <w:b/>
          <w:bCs/>
          <w:color w:val="auto"/>
          <w:kern w:val="16"/>
          <w:sz w:val="28"/>
          <w:szCs w:val="28"/>
          <w:highlight w:val="none"/>
        </w:rPr>
        <w:t>乙方责任</w:t>
      </w:r>
      <w:r>
        <w:rPr>
          <w:rFonts w:ascii="Arial" w:hAnsi="宋体" w:cs="Arial"/>
          <w:b/>
          <w:color w:val="auto"/>
          <w:sz w:val="28"/>
          <w:szCs w:val="28"/>
          <w:highlight w:val="none"/>
        </w:rPr>
        <w:t>与义务</w:t>
      </w:r>
    </w:p>
    <w:p>
      <w:pPr>
        <w:tabs>
          <w:tab w:val="left" w:pos="360"/>
        </w:tabs>
        <w:spacing w:line="360" w:lineRule="auto"/>
        <w:jc w:val="left"/>
        <w:rPr>
          <w:rFonts w:ascii="Arial" w:hAnsi="宋体" w:cs="Arial"/>
          <w:color w:val="auto"/>
          <w:sz w:val="28"/>
          <w:szCs w:val="28"/>
          <w:highlight w:val="none"/>
        </w:rPr>
      </w:pPr>
      <w:r>
        <w:rPr>
          <w:rFonts w:hint="eastAsia" w:ascii="Arial" w:hAnsi="宋体" w:cs="Arial"/>
          <w:color w:val="auto"/>
          <w:sz w:val="28"/>
          <w:szCs w:val="28"/>
          <w:highlight w:val="none"/>
        </w:rPr>
        <w:t>1、按期保质保量完成系统设备安装，。</w:t>
      </w:r>
    </w:p>
    <w:p>
      <w:pPr>
        <w:tabs>
          <w:tab w:val="left" w:pos="2100"/>
        </w:tabs>
        <w:spacing w:line="360" w:lineRule="auto"/>
        <w:rPr>
          <w:rFonts w:ascii="宋体" w:hAnsi="宋体"/>
          <w:bCs/>
          <w:color w:val="auto"/>
          <w:kern w:val="16"/>
          <w:sz w:val="28"/>
          <w:szCs w:val="28"/>
          <w:highlight w:val="none"/>
        </w:rPr>
      </w:pPr>
      <w:r>
        <w:rPr>
          <w:rFonts w:hint="eastAsia" w:ascii="Arial" w:hAnsi="Arial" w:cs="Arial"/>
          <w:color w:val="auto"/>
          <w:sz w:val="28"/>
          <w:szCs w:val="28"/>
          <w:highlight w:val="none"/>
        </w:rPr>
        <w:t>2</w:t>
      </w:r>
      <w:r>
        <w:rPr>
          <w:rFonts w:ascii="Arial" w:hAnsi="宋体" w:cs="Arial"/>
          <w:color w:val="auto"/>
          <w:sz w:val="28"/>
          <w:szCs w:val="28"/>
          <w:highlight w:val="none"/>
        </w:rPr>
        <w:t>、</w:t>
      </w:r>
      <w:r>
        <w:rPr>
          <w:rFonts w:hint="eastAsia" w:ascii="宋体" w:hAnsi="宋体"/>
          <w:bCs/>
          <w:color w:val="auto"/>
          <w:kern w:val="16"/>
          <w:sz w:val="28"/>
          <w:szCs w:val="28"/>
          <w:highlight w:val="none"/>
          <w:lang w:val="en-US" w:eastAsia="zh-CN"/>
        </w:rPr>
        <w:t>调试合格后</w:t>
      </w:r>
      <w:r>
        <w:rPr>
          <w:rFonts w:hint="eastAsia" w:ascii="宋体" w:hAnsi="宋体"/>
          <w:bCs/>
          <w:color w:val="auto"/>
          <w:kern w:val="16"/>
          <w:sz w:val="28"/>
          <w:szCs w:val="28"/>
          <w:highlight w:val="none"/>
        </w:rPr>
        <w:t>，在工艺调试期间对甲方操作人员进行岗前培训，并向甲方提供相关操作指导书。</w:t>
      </w:r>
    </w:p>
    <w:p>
      <w:pPr>
        <w:tabs>
          <w:tab w:val="left" w:pos="2100"/>
        </w:tabs>
        <w:spacing w:line="360" w:lineRule="auto"/>
        <w:rPr>
          <w:rFonts w:ascii="Arial" w:hAnsi="Arial" w:cs="Arial"/>
          <w:color w:val="auto"/>
          <w:sz w:val="28"/>
          <w:szCs w:val="28"/>
          <w:highlight w:val="none"/>
        </w:rPr>
      </w:pPr>
      <w:r>
        <w:rPr>
          <w:rFonts w:hint="eastAsia" w:ascii="Arial" w:hAnsi="Arial" w:cs="Arial"/>
          <w:color w:val="auto"/>
          <w:sz w:val="28"/>
          <w:szCs w:val="28"/>
          <w:highlight w:val="none"/>
        </w:rPr>
        <w:t>3</w:t>
      </w:r>
      <w:r>
        <w:rPr>
          <w:rFonts w:ascii="Arial" w:hAnsi="宋体" w:cs="Arial"/>
          <w:color w:val="auto"/>
          <w:sz w:val="28"/>
          <w:szCs w:val="28"/>
          <w:highlight w:val="none"/>
        </w:rPr>
        <w:t>、乙方必须严格按</w:t>
      </w:r>
      <w:r>
        <w:rPr>
          <w:rFonts w:ascii="Arial" w:hAnsi="宋体" w:cs="Arial"/>
          <w:bCs/>
          <w:color w:val="auto"/>
          <w:sz w:val="28"/>
          <w:szCs w:val="28"/>
          <w:highlight w:val="none"/>
        </w:rPr>
        <w:t>规程</w:t>
      </w:r>
      <w:r>
        <w:rPr>
          <w:rFonts w:ascii="Arial" w:hAnsi="宋体" w:cs="Arial"/>
          <w:color w:val="auto"/>
          <w:sz w:val="28"/>
          <w:szCs w:val="28"/>
          <w:highlight w:val="none"/>
        </w:rPr>
        <w:t>、</w:t>
      </w:r>
      <w:r>
        <w:rPr>
          <w:rFonts w:ascii="Arial" w:hAnsi="宋体" w:cs="Arial"/>
          <w:bCs/>
          <w:color w:val="auto"/>
          <w:sz w:val="28"/>
          <w:szCs w:val="28"/>
          <w:highlight w:val="none"/>
        </w:rPr>
        <w:t>规范</w:t>
      </w:r>
      <w:r>
        <w:rPr>
          <w:rFonts w:ascii="Arial" w:hAnsi="宋体" w:cs="Arial"/>
          <w:color w:val="auto"/>
          <w:sz w:val="28"/>
          <w:szCs w:val="28"/>
          <w:highlight w:val="none"/>
        </w:rPr>
        <w:t>施工，在施工过程中由于自身原因造成的一切安全事故</w:t>
      </w:r>
      <w:r>
        <w:rPr>
          <w:rFonts w:hint="eastAsia" w:ascii="Arial" w:hAnsi="宋体" w:cs="Arial"/>
          <w:color w:val="auto"/>
          <w:sz w:val="28"/>
          <w:szCs w:val="28"/>
          <w:highlight w:val="none"/>
          <w:lang w:eastAsia="zh-CN"/>
        </w:rPr>
        <w:t>，包括对甲方、乙方、第三方造成的人身、财产损害</w:t>
      </w:r>
      <w:r>
        <w:rPr>
          <w:rFonts w:ascii="Arial" w:hAnsi="宋体" w:cs="Arial"/>
          <w:color w:val="auto"/>
          <w:sz w:val="28"/>
          <w:szCs w:val="28"/>
          <w:highlight w:val="none"/>
        </w:rPr>
        <w:t>，其</w:t>
      </w:r>
      <w:r>
        <w:rPr>
          <w:rFonts w:hint="eastAsia" w:ascii="Arial" w:hAnsi="宋体" w:cs="Arial"/>
          <w:color w:val="auto"/>
          <w:sz w:val="28"/>
          <w:szCs w:val="28"/>
          <w:highlight w:val="none"/>
          <w:lang w:eastAsia="zh-CN"/>
        </w:rPr>
        <w:t>民事赔偿</w:t>
      </w:r>
      <w:r>
        <w:rPr>
          <w:rFonts w:ascii="Arial" w:hAnsi="宋体" w:cs="Arial"/>
          <w:color w:val="auto"/>
          <w:sz w:val="28"/>
          <w:szCs w:val="28"/>
          <w:highlight w:val="none"/>
        </w:rPr>
        <w:t>责任</w:t>
      </w:r>
      <w:r>
        <w:rPr>
          <w:rFonts w:hint="eastAsia" w:ascii="Arial" w:hAnsi="宋体" w:cs="Arial"/>
          <w:color w:val="auto"/>
          <w:sz w:val="28"/>
          <w:szCs w:val="28"/>
          <w:highlight w:val="none"/>
          <w:lang w:eastAsia="zh-CN"/>
        </w:rPr>
        <w:t>及其他责任全部</w:t>
      </w:r>
      <w:r>
        <w:rPr>
          <w:rFonts w:ascii="Arial" w:hAnsi="宋体" w:cs="Arial"/>
          <w:color w:val="auto"/>
          <w:sz w:val="28"/>
          <w:szCs w:val="28"/>
          <w:highlight w:val="none"/>
        </w:rPr>
        <w:t>由乙方</w:t>
      </w:r>
      <w:r>
        <w:rPr>
          <w:rFonts w:hint="eastAsia" w:ascii="Arial" w:hAnsi="宋体" w:cs="Arial"/>
          <w:color w:val="auto"/>
          <w:sz w:val="28"/>
          <w:szCs w:val="28"/>
          <w:highlight w:val="none"/>
          <w:lang w:eastAsia="zh-CN"/>
        </w:rPr>
        <w:t>承担，甲方不承担任何责任</w:t>
      </w:r>
      <w:r>
        <w:rPr>
          <w:rFonts w:ascii="Arial" w:hAnsi="宋体" w:cs="Arial"/>
          <w:color w:val="auto"/>
          <w:sz w:val="28"/>
          <w:szCs w:val="28"/>
          <w:highlight w:val="none"/>
        </w:rPr>
        <w:t>。</w:t>
      </w:r>
    </w:p>
    <w:p>
      <w:pPr>
        <w:tabs>
          <w:tab w:val="left" w:pos="2100"/>
        </w:tabs>
        <w:spacing w:line="360" w:lineRule="auto"/>
        <w:rPr>
          <w:rFonts w:hint="eastAsia" w:ascii="Arial" w:hAnsi="宋体" w:cs="Arial"/>
          <w:color w:val="auto"/>
          <w:sz w:val="28"/>
          <w:szCs w:val="28"/>
          <w:highlight w:val="none"/>
          <w:lang w:val="en-US" w:eastAsia="zh-CN"/>
        </w:rPr>
      </w:pPr>
      <w:r>
        <w:rPr>
          <w:rFonts w:hint="eastAsia" w:ascii="Arial" w:hAnsi="Arial" w:cs="Arial"/>
          <w:color w:val="auto"/>
          <w:sz w:val="28"/>
          <w:szCs w:val="28"/>
          <w:highlight w:val="none"/>
        </w:rPr>
        <w:t>4</w:t>
      </w:r>
      <w:r>
        <w:rPr>
          <w:rFonts w:ascii="Arial" w:hAnsi="宋体" w:cs="Arial"/>
          <w:color w:val="auto"/>
          <w:sz w:val="28"/>
          <w:szCs w:val="28"/>
          <w:highlight w:val="none"/>
        </w:rPr>
        <w:t>、</w:t>
      </w:r>
      <w:r>
        <w:rPr>
          <w:rFonts w:ascii="Arial" w:hAnsi="Arial" w:cs="Arial"/>
          <w:color w:val="auto"/>
          <w:sz w:val="28"/>
          <w:szCs w:val="28"/>
          <w:highlight w:val="none"/>
        </w:rPr>
        <w:t>乙方在施工中</w:t>
      </w:r>
      <w:r>
        <w:rPr>
          <w:rFonts w:ascii="Arial" w:hAnsi="宋体" w:cs="Arial"/>
          <w:color w:val="auto"/>
          <w:sz w:val="28"/>
          <w:szCs w:val="28"/>
          <w:highlight w:val="none"/>
        </w:rPr>
        <w:t>，必须严格遵守甲方</w:t>
      </w:r>
      <w:r>
        <w:rPr>
          <w:rFonts w:hint="eastAsia" w:ascii="Arial" w:hAnsi="宋体" w:cs="Arial"/>
          <w:color w:val="auto"/>
          <w:sz w:val="28"/>
          <w:szCs w:val="28"/>
          <w:highlight w:val="none"/>
          <w:lang w:val="en-US" w:eastAsia="zh-CN"/>
        </w:rPr>
        <w:t>场</w:t>
      </w:r>
      <w:r>
        <w:rPr>
          <w:rFonts w:ascii="Arial" w:hAnsi="宋体" w:cs="Arial"/>
          <w:color w:val="auto"/>
          <w:sz w:val="28"/>
          <w:szCs w:val="28"/>
          <w:highlight w:val="none"/>
        </w:rPr>
        <w:t>内的一切规章制度，</w:t>
      </w:r>
      <w:r>
        <w:rPr>
          <w:rFonts w:hint="eastAsia" w:ascii="Arial" w:hAnsi="宋体" w:cs="Arial"/>
          <w:color w:val="auto"/>
          <w:sz w:val="28"/>
          <w:szCs w:val="28"/>
          <w:highlight w:val="none"/>
          <w:lang w:val="en-US" w:eastAsia="zh-CN"/>
        </w:rPr>
        <w:t>进场施工前先签订生物防疫管理规定，并严格按照要求接受管理，如有违规，按甲方管理规定进行处罚。</w:t>
      </w:r>
    </w:p>
    <w:p>
      <w:pPr>
        <w:tabs>
          <w:tab w:val="left" w:pos="2100"/>
        </w:tabs>
        <w:spacing w:line="360" w:lineRule="auto"/>
        <w:rPr>
          <w:rFonts w:ascii="Arial" w:hAnsi="宋体" w:cs="Arial"/>
          <w:color w:val="auto"/>
          <w:sz w:val="28"/>
          <w:szCs w:val="28"/>
          <w:highlight w:val="none"/>
        </w:rPr>
      </w:pPr>
      <w:r>
        <w:rPr>
          <w:rFonts w:hint="eastAsia" w:ascii="Arial" w:hAnsi="宋体" w:cs="Arial"/>
          <w:color w:val="auto"/>
          <w:sz w:val="28"/>
          <w:szCs w:val="28"/>
          <w:highlight w:val="none"/>
          <w:lang w:val="en-US" w:eastAsia="zh-CN"/>
        </w:rPr>
        <w:t>5、乙方严格按照合同工期进行施工，每延迟一天，按合同金额的万分之五扣除违约金。</w:t>
      </w:r>
    </w:p>
    <w:p>
      <w:pPr>
        <w:spacing w:line="360" w:lineRule="auto"/>
        <w:rPr>
          <w:rFonts w:ascii="Arial" w:hAnsi="Arial" w:cs="Arial"/>
          <w:b/>
          <w:color w:val="auto"/>
          <w:sz w:val="28"/>
          <w:szCs w:val="28"/>
          <w:highlight w:val="none"/>
        </w:rPr>
      </w:pPr>
      <w:r>
        <w:rPr>
          <w:rFonts w:ascii="Arial" w:hAnsi="宋体" w:cs="Arial"/>
          <w:b/>
          <w:color w:val="auto"/>
          <w:sz w:val="28"/>
          <w:szCs w:val="28"/>
          <w:highlight w:val="none"/>
        </w:rPr>
        <w:t>第</w:t>
      </w:r>
      <w:r>
        <w:rPr>
          <w:rFonts w:hint="eastAsia" w:ascii="Arial" w:hAnsi="宋体" w:cs="Arial"/>
          <w:b/>
          <w:color w:val="auto"/>
          <w:sz w:val="28"/>
          <w:szCs w:val="28"/>
          <w:highlight w:val="none"/>
        </w:rPr>
        <w:t>六</w:t>
      </w:r>
      <w:r>
        <w:rPr>
          <w:rFonts w:ascii="Arial" w:hAnsi="宋体" w:cs="Arial"/>
          <w:b/>
          <w:color w:val="auto"/>
          <w:sz w:val="28"/>
          <w:szCs w:val="28"/>
          <w:highlight w:val="none"/>
        </w:rPr>
        <w:t>条、安全施工</w:t>
      </w:r>
    </w:p>
    <w:p>
      <w:pPr>
        <w:rPr>
          <w:color w:val="auto"/>
          <w:sz w:val="28"/>
          <w:szCs w:val="28"/>
          <w:highlight w:val="none"/>
        </w:rPr>
      </w:pPr>
      <w:r>
        <w:rPr>
          <w:rFonts w:hint="eastAsia"/>
          <w:color w:val="auto"/>
          <w:sz w:val="28"/>
          <w:szCs w:val="28"/>
          <w:highlight w:val="none"/>
        </w:rPr>
        <w:t>1、甲方应严格贯彻执行国家、省、市有关行业部门的条例，掌握安全动态。对上级部门相关安全工作的批示、命令和规定等及时向乙方传达，并对落实情况进行监督检查。</w:t>
      </w:r>
    </w:p>
    <w:p>
      <w:pPr>
        <w:rPr>
          <w:color w:val="auto"/>
          <w:sz w:val="28"/>
          <w:szCs w:val="28"/>
          <w:highlight w:val="none"/>
        </w:rPr>
      </w:pPr>
      <w:r>
        <w:rPr>
          <w:rFonts w:hint="eastAsia"/>
          <w:color w:val="auto"/>
          <w:sz w:val="28"/>
          <w:szCs w:val="28"/>
          <w:highlight w:val="none"/>
        </w:rPr>
        <w:t>2、甲方有权对乙方的安全生产管理和文明施工管理工作进行监督、检查。</w:t>
      </w:r>
    </w:p>
    <w:p>
      <w:pPr>
        <w:rPr>
          <w:color w:val="auto"/>
          <w:sz w:val="28"/>
          <w:szCs w:val="28"/>
          <w:highlight w:val="none"/>
        </w:rPr>
      </w:pPr>
      <w:r>
        <w:rPr>
          <w:rFonts w:hint="eastAsia"/>
          <w:color w:val="auto"/>
          <w:sz w:val="28"/>
          <w:szCs w:val="28"/>
          <w:highlight w:val="none"/>
        </w:rPr>
        <w:t>3、施工期间，因地震、山体塌方和山洪爆发等不可抗力原因造成的在乙方施工现场的人员和自身物资财产损失，甲乙双方各自承担其相应责任。即乙方施工人员伤亡及其财产的损失由乙方自己承担；甲方及其第三方人员的伤亡和在建工程及设备等的财产损失，由甲方承担。</w:t>
      </w:r>
    </w:p>
    <w:p>
      <w:pPr>
        <w:rPr>
          <w:color w:val="auto"/>
          <w:sz w:val="28"/>
          <w:szCs w:val="28"/>
          <w:highlight w:val="none"/>
        </w:rPr>
      </w:pPr>
      <w:r>
        <w:rPr>
          <w:rFonts w:hint="eastAsia"/>
          <w:color w:val="auto"/>
          <w:sz w:val="28"/>
          <w:szCs w:val="28"/>
          <w:highlight w:val="none"/>
          <w:lang w:val="en-US" w:eastAsia="zh-CN"/>
        </w:rPr>
        <w:t>4</w:t>
      </w:r>
      <w:r>
        <w:rPr>
          <w:rFonts w:hint="eastAsia"/>
          <w:color w:val="auto"/>
          <w:sz w:val="28"/>
          <w:szCs w:val="28"/>
          <w:highlight w:val="none"/>
        </w:rPr>
        <w:t>、乙方对其施工队所聘任的劳务人员，应当按照劳动法规定签订劳动合同，办理人员意外险及工作保险等，因乙方疏忽没有办理由乙方承担相应的责任。</w:t>
      </w:r>
    </w:p>
    <w:p>
      <w:pPr>
        <w:rPr>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、乙方应严格遵守国家有关劳动保护法规及甲方的各项安全管理制度，对进入施工现场的所有作业人员做好安全教育及安全技术交底，同时填写书面记录。</w:t>
      </w:r>
    </w:p>
    <w:p>
      <w:pPr>
        <w:rPr>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、乙方对其施工人员在施工现场的安全负全责，其施工人员在施工现场造成的人员伤亡由乙方自己承担。</w:t>
      </w:r>
    </w:p>
    <w:p>
      <w:pPr>
        <w:rPr>
          <w:color w:val="auto"/>
          <w:sz w:val="28"/>
          <w:szCs w:val="28"/>
          <w:highlight w:val="none"/>
        </w:rPr>
      </w:pPr>
      <w:r>
        <w:rPr>
          <w:rFonts w:hint="eastAsia"/>
          <w:color w:val="auto"/>
          <w:sz w:val="28"/>
          <w:szCs w:val="28"/>
          <w:highlight w:val="none"/>
          <w:lang w:val="en-US" w:eastAsia="zh-CN"/>
        </w:rPr>
        <w:t>7</w:t>
      </w:r>
      <w:r>
        <w:rPr>
          <w:rFonts w:hint="eastAsia"/>
          <w:color w:val="auto"/>
          <w:sz w:val="28"/>
          <w:szCs w:val="28"/>
          <w:highlight w:val="none"/>
        </w:rPr>
        <w:t>、乙方应采取各项措施，消除存在的各种安全隐患，防止安全事故的发生，以维护甲方的声誉和利益。</w:t>
      </w:r>
    </w:p>
    <w:p>
      <w:pPr>
        <w:spacing w:line="360" w:lineRule="auto"/>
        <w:jc w:val="left"/>
        <w:rPr>
          <w:rFonts w:ascii="Arial" w:hAnsi="Arial" w:cs="Arial"/>
          <w:b/>
          <w:bCs/>
          <w:color w:val="auto"/>
          <w:sz w:val="28"/>
          <w:szCs w:val="28"/>
          <w:highlight w:val="none"/>
        </w:rPr>
      </w:pPr>
      <w:r>
        <w:rPr>
          <w:rFonts w:ascii="Arial" w:hAnsi="宋体" w:cs="Arial"/>
          <w:b/>
          <w:bCs/>
          <w:color w:val="auto"/>
          <w:sz w:val="28"/>
          <w:szCs w:val="28"/>
          <w:highlight w:val="none"/>
        </w:rPr>
        <w:t>第</w:t>
      </w:r>
      <w:r>
        <w:rPr>
          <w:rFonts w:hint="eastAsia" w:ascii="Arial" w:hAnsi="宋体" w:cs="Arial"/>
          <w:b/>
          <w:bCs/>
          <w:color w:val="auto"/>
          <w:sz w:val="28"/>
          <w:szCs w:val="28"/>
          <w:highlight w:val="none"/>
        </w:rPr>
        <w:t>七</w:t>
      </w:r>
      <w:r>
        <w:rPr>
          <w:rFonts w:ascii="Arial" w:hAnsi="宋体" w:cs="Arial"/>
          <w:b/>
          <w:bCs/>
          <w:color w:val="auto"/>
          <w:sz w:val="28"/>
          <w:szCs w:val="28"/>
          <w:highlight w:val="none"/>
        </w:rPr>
        <w:t>条、违约责任</w:t>
      </w:r>
    </w:p>
    <w:p>
      <w:pPr>
        <w:spacing w:line="360" w:lineRule="auto"/>
        <w:ind w:firstLine="560" w:firstLineChars="200"/>
        <w:jc w:val="left"/>
        <w:rPr>
          <w:rFonts w:ascii="Arial" w:hAnsi="Arial" w:cs="Arial"/>
          <w:color w:val="auto"/>
          <w:sz w:val="28"/>
          <w:szCs w:val="28"/>
          <w:highlight w:val="none"/>
        </w:rPr>
      </w:pPr>
      <w:r>
        <w:rPr>
          <w:rFonts w:ascii="Arial" w:hAnsi="Arial" w:cs="Arial"/>
          <w:color w:val="auto"/>
          <w:sz w:val="28"/>
          <w:szCs w:val="28"/>
          <w:highlight w:val="none"/>
        </w:rPr>
        <w:t>1</w:t>
      </w:r>
      <w:r>
        <w:rPr>
          <w:rFonts w:ascii="Arial" w:hAnsi="宋体" w:cs="Arial"/>
          <w:color w:val="auto"/>
          <w:sz w:val="28"/>
          <w:szCs w:val="28"/>
          <w:highlight w:val="none"/>
        </w:rPr>
        <w:t>、合同签订后，任何一方</w:t>
      </w:r>
      <w:r>
        <w:rPr>
          <w:rFonts w:hint="eastAsia" w:ascii="Arial" w:hAnsi="宋体" w:cs="Arial"/>
          <w:color w:val="auto"/>
          <w:sz w:val="28"/>
          <w:szCs w:val="28"/>
          <w:highlight w:val="none"/>
          <w:lang w:eastAsia="zh-CN"/>
        </w:rPr>
        <w:t>无故</w:t>
      </w:r>
      <w:r>
        <w:rPr>
          <w:rFonts w:ascii="Arial" w:hAnsi="宋体" w:cs="Arial"/>
          <w:color w:val="auto"/>
          <w:sz w:val="28"/>
          <w:szCs w:val="28"/>
          <w:highlight w:val="none"/>
        </w:rPr>
        <w:t>不履行合同</w:t>
      </w:r>
      <w:r>
        <w:rPr>
          <w:rFonts w:hint="eastAsia" w:ascii="Arial" w:hAnsi="宋体" w:cs="Arial"/>
          <w:color w:val="auto"/>
          <w:sz w:val="28"/>
          <w:szCs w:val="28"/>
          <w:highlight w:val="none"/>
          <w:lang w:eastAsia="zh-CN"/>
        </w:rPr>
        <w:t>导致合同目的无法实现的</w:t>
      </w:r>
      <w:r>
        <w:rPr>
          <w:rFonts w:ascii="Arial" w:hAnsi="宋体" w:cs="Arial"/>
          <w:color w:val="auto"/>
          <w:sz w:val="28"/>
          <w:szCs w:val="28"/>
          <w:highlight w:val="none"/>
        </w:rPr>
        <w:t>，均需赔偿对方总工程款的</w:t>
      </w:r>
      <w:r>
        <w:rPr>
          <w:rFonts w:hint="eastAsia" w:ascii="Arial" w:hAnsi="宋体" w:cs="Arial"/>
          <w:color w:val="auto"/>
          <w:sz w:val="28"/>
          <w:szCs w:val="28"/>
          <w:highlight w:val="none"/>
        </w:rPr>
        <w:t>20%的违约金，如损失大于20%则按实际发生赔偿。</w:t>
      </w:r>
    </w:p>
    <w:p>
      <w:pPr>
        <w:adjustRightInd w:val="0"/>
        <w:snapToGrid w:val="0"/>
        <w:spacing w:line="360" w:lineRule="auto"/>
        <w:ind w:firstLine="562" w:firstLineChars="200"/>
        <w:rPr>
          <w:rFonts w:ascii="宋体" w:hAnsi="宋体"/>
          <w:color w:val="auto"/>
          <w:sz w:val="28"/>
          <w:szCs w:val="28"/>
          <w:highlight w:val="none"/>
        </w:rPr>
      </w:pPr>
      <w:r>
        <w:rPr>
          <w:rFonts w:hint="eastAsia" w:ascii="宋体" w:hAnsi="宋体"/>
          <w:b/>
          <w:color w:val="auto"/>
          <w:sz w:val="28"/>
          <w:szCs w:val="28"/>
          <w:highlight w:val="none"/>
        </w:rPr>
        <w:t>2</w:t>
      </w:r>
      <w:r>
        <w:rPr>
          <w:rFonts w:hint="eastAsia" w:ascii="宋体" w:hAnsi="宋体"/>
          <w:color w:val="auto"/>
          <w:sz w:val="28"/>
          <w:szCs w:val="28"/>
          <w:highlight w:val="none"/>
        </w:rPr>
        <w:t>、甲方不按合同约定支付工程款，每拖延一天，工期顺延，</w:t>
      </w:r>
      <w:r>
        <w:rPr>
          <w:rFonts w:hint="eastAsia" w:ascii="宋体" w:hAnsi="宋体"/>
          <w:color w:val="auto"/>
          <w:sz w:val="28"/>
          <w:szCs w:val="28"/>
          <w:highlight w:val="none"/>
          <w:lang w:eastAsia="zh-CN"/>
        </w:rPr>
        <w:t>每逾期一天</w:t>
      </w:r>
      <w:r>
        <w:rPr>
          <w:rFonts w:hint="eastAsia" w:ascii="宋体" w:hAnsi="宋体"/>
          <w:color w:val="auto"/>
          <w:sz w:val="28"/>
          <w:szCs w:val="28"/>
          <w:highlight w:val="none"/>
        </w:rPr>
        <w:t>按</w:t>
      </w:r>
      <w:r>
        <w:rPr>
          <w:rFonts w:hint="eastAsia" w:ascii="宋体" w:hAnsi="宋体"/>
          <w:color w:val="auto"/>
          <w:sz w:val="28"/>
          <w:szCs w:val="28"/>
          <w:highlight w:val="none"/>
          <w:lang w:eastAsia="zh-CN"/>
        </w:rPr>
        <w:t>欠款额的万分之五支付逾期付</w:t>
      </w:r>
      <w:r>
        <w:rPr>
          <w:rFonts w:hint="eastAsia" w:ascii="宋体" w:hAnsi="宋体"/>
          <w:color w:val="auto"/>
          <w:sz w:val="28"/>
          <w:szCs w:val="28"/>
          <w:highlight w:val="none"/>
        </w:rPr>
        <w:t>款违约金。</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outlineLvl w:val="9"/>
        <w:rPr>
          <w:rFonts w:hint="eastAsia" w:ascii="宋体" w:hAnsi="宋体" w:eastAsia="宋体" w:cs="宋体"/>
          <w:color w:val="auto"/>
          <w:sz w:val="28"/>
          <w:szCs w:val="28"/>
        </w:rPr>
      </w:pPr>
      <w:r>
        <w:rPr>
          <w:rFonts w:hint="eastAsia"/>
          <w:color w:val="auto"/>
          <w:sz w:val="28"/>
          <w:szCs w:val="28"/>
          <w:highlight w:val="none"/>
          <w:lang w:val="en-US" w:eastAsia="zh-CN"/>
        </w:rPr>
        <w:t>3</w:t>
      </w:r>
      <w:r>
        <w:rPr>
          <w:rFonts w:hint="eastAsia"/>
          <w:color w:val="auto"/>
          <w:sz w:val="28"/>
          <w:szCs w:val="28"/>
          <w:highlight w:val="none"/>
        </w:rPr>
        <w:t>、</w:t>
      </w:r>
      <w:r>
        <w:rPr>
          <w:rFonts w:hint="eastAsia"/>
          <w:color w:val="auto"/>
          <w:sz w:val="28"/>
          <w:szCs w:val="28"/>
          <w:highlight w:val="none"/>
          <w:shd w:val="clear" w:color="auto" w:fill="auto"/>
          <w:lang w:eastAsia="zh-CN"/>
        </w:rPr>
        <w:t>乙方</w:t>
      </w:r>
      <w:r>
        <w:rPr>
          <w:rFonts w:hint="eastAsia"/>
          <w:color w:val="auto"/>
          <w:sz w:val="28"/>
          <w:szCs w:val="28"/>
          <w:highlight w:val="none"/>
          <w:shd w:val="clear" w:color="auto" w:fill="auto"/>
          <w:lang w:val="en-US" w:eastAsia="zh-CN"/>
        </w:rPr>
        <w:t>需按照合同约定按时完工，</w:t>
      </w:r>
      <w:r>
        <w:rPr>
          <w:rFonts w:hint="eastAsia" w:ascii="宋体" w:hAnsi="宋体" w:eastAsia="宋体" w:cs="宋体"/>
          <w:color w:val="auto"/>
          <w:sz w:val="28"/>
          <w:szCs w:val="28"/>
        </w:rPr>
        <w:t>若乙方迟延完工，应每日按工程总价款的</w:t>
      </w:r>
      <w:r>
        <w:rPr>
          <w:rFonts w:hint="eastAsia" w:ascii="宋体" w:hAnsi="宋体" w:cs="宋体"/>
          <w:color w:val="auto"/>
          <w:sz w:val="28"/>
          <w:szCs w:val="28"/>
          <w:lang w:val="en-US" w:eastAsia="zh-CN"/>
        </w:rPr>
        <w:t>千</w:t>
      </w:r>
      <w:r>
        <w:rPr>
          <w:rFonts w:hint="eastAsia" w:ascii="宋体" w:hAnsi="宋体" w:eastAsia="宋体" w:cs="宋体"/>
          <w:color w:val="auto"/>
          <w:sz w:val="28"/>
          <w:szCs w:val="28"/>
        </w:rPr>
        <w:t>分之五向甲方支付违约金。</w:t>
      </w:r>
    </w:p>
    <w:p>
      <w:pPr>
        <w:spacing w:line="360" w:lineRule="auto"/>
        <w:jc w:val="left"/>
        <w:rPr>
          <w:rFonts w:ascii="Arial" w:hAnsi="Arial" w:cs="Arial"/>
          <w:b/>
          <w:color w:val="auto"/>
          <w:sz w:val="28"/>
          <w:szCs w:val="28"/>
          <w:highlight w:val="none"/>
        </w:rPr>
      </w:pPr>
      <w:r>
        <w:rPr>
          <w:rFonts w:ascii="Arial" w:cs="Arial"/>
          <w:b/>
          <w:color w:val="auto"/>
          <w:sz w:val="28"/>
          <w:szCs w:val="28"/>
          <w:highlight w:val="none"/>
        </w:rPr>
        <w:t>第</w:t>
      </w:r>
      <w:r>
        <w:rPr>
          <w:rFonts w:hint="eastAsia" w:ascii="Arial" w:cs="Arial"/>
          <w:b/>
          <w:color w:val="auto"/>
          <w:sz w:val="28"/>
          <w:szCs w:val="28"/>
          <w:highlight w:val="none"/>
        </w:rPr>
        <w:t>八</w:t>
      </w:r>
      <w:r>
        <w:rPr>
          <w:rFonts w:ascii="Arial" w:cs="Arial"/>
          <w:b/>
          <w:color w:val="auto"/>
          <w:sz w:val="28"/>
          <w:szCs w:val="28"/>
          <w:highlight w:val="none"/>
        </w:rPr>
        <w:t>条、纠纷解决办法</w:t>
      </w:r>
    </w:p>
    <w:p>
      <w:pPr>
        <w:spacing w:line="360" w:lineRule="auto"/>
        <w:ind w:firstLine="560" w:firstLineChars="200"/>
        <w:jc w:val="left"/>
        <w:rPr>
          <w:rFonts w:ascii="Arial" w:cs="Arial"/>
          <w:color w:val="auto"/>
          <w:sz w:val="28"/>
          <w:szCs w:val="28"/>
          <w:highlight w:val="none"/>
        </w:rPr>
      </w:pPr>
      <w:r>
        <w:rPr>
          <w:rFonts w:ascii="Arial" w:cs="Arial"/>
          <w:color w:val="auto"/>
          <w:sz w:val="28"/>
          <w:szCs w:val="28"/>
          <w:highlight w:val="none"/>
        </w:rPr>
        <w:t>甲、乙双方因履行本合同所产生的任何纠纷，均应首先通过友好协商的方式解决。如协商不成，任何一方均可依法向甲方所在地的人民</w:t>
      </w:r>
      <w:r>
        <w:rPr>
          <w:rFonts w:hint="eastAsia" w:ascii="Arial" w:cs="Arial"/>
          <w:color w:val="auto"/>
          <w:sz w:val="28"/>
          <w:szCs w:val="28"/>
          <w:highlight w:val="none"/>
        </w:rPr>
        <w:t>法院</w:t>
      </w:r>
      <w:r>
        <w:rPr>
          <w:rFonts w:ascii="Arial" w:cs="Arial"/>
          <w:color w:val="auto"/>
          <w:sz w:val="28"/>
          <w:szCs w:val="28"/>
          <w:highlight w:val="none"/>
        </w:rPr>
        <w:t>提起</w:t>
      </w:r>
      <w:r>
        <w:rPr>
          <w:rFonts w:hint="eastAsia" w:ascii="Arial" w:cs="Arial"/>
          <w:color w:val="auto"/>
          <w:sz w:val="28"/>
          <w:szCs w:val="28"/>
          <w:highlight w:val="none"/>
        </w:rPr>
        <w:t>诉讼</w:t>
      </w:r>
      <w:r>
        <w:rPr>
          <w:rFonts w:ascii="Arial" w:cs="Arial"/>
          <w:color w:val="auto"/>
          <w:sz w:val="28"/>
          <w:szCs w:val="28"/>
          <w:highlight w:val="none"/>
        </w:rPr>
        <w:t>。</w:t>
      </w:r>
    </w:p>
    <w:p>
      <w:pPr>
        <w:spacing w:line="360" w:lineRule="auto"/>
        <w:jc w:val="left"/>
        <w:rPr>
          <w:rFonts w:ascii="Arial" w:hAnsi="Arial" w:cs="Arial"/>
          <w:b/>
          <w:color w:val="auto"/>
          <w:sz w:val="28"/>
          <w:szCs w:val="28"/>
          <w:highlight w:val="none"/>
        </w:rPr>
      </w:pPr>
      <w:r>
        <w:rPr>
          <w:rFonts w:ascii="Arial" w:cs="Arial"/>
          <w:b/>
          <w:color w:val="auto"/>
          <w:sz w:val="28"/>
          <w:szCs w:val="28"/>
          <w:highlight w:val="none"/>
        </w:rPr>
        <w:t>第</w:t>
      </w:r>
      <w:r>
        <w:rPr>
          <w:rFonts w:hint="eastAsia" w:ascii="Arial" w:cs="Arial"/>
          <w:b/>
          <w:color w:val="auto"/>
          <w:sz w:val="28"/>
          <w:szCs w:val="28"/>
          <w:highlight w:val="none"/>
        </w:rPr>
        <w:t>九</w:t>
      </w:r>
      <w:r>
        <w:rPr>
          <w:rFonts w:ascii="Arial" w:cs="Arial"/>
          <w:b/>
          <w:color w:val="auto"/>
          <w:sz w:val="28"/>
          <w:szCs w:val="28"/>
          <w:highlight w:val="none"/>
        </w:rPr>
        <w:t>条、附则</w:t>
      </w:r>
    </w:p>
    <w:p>
      <w:pPr>
        <w:spacing w:line="360" w:lineRule="auto"/>
        <w:ind w:firstLine="0" w:firstLineChars="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1、本合同一式</w:t>
      </w:r>
      <w:r>
        <w:rPr>
          <w:rFonts w:hint="eastAsia" w:ascii="宋体" w:hAnsi="宋体" w:eastAsia="宋体" w:cs="宋体"/>
          <w:b w:val="0"/>
          <w:bCs w:val="0"/>
          <w:color w:val="auto"/>
          <w:sz w:val="28"/>
          <w:szCs w:val="28"/>
          <w:highlight w:val="none"/>
          <w:lang w:val="en-US" w:eastAsia="zh-CN"/>
        </w:rPr>
        <w:t>陆</w:t>
      </w:r>
      <w:r>
        <w:rPr>
          <w:rFonts w:hint="eastAsia" w:ascii="宋体" w:hAnsi="宋体" w:eastAsia="宋体" w:cs="宋体"/>
          <w:b w:val="0"/>
          <w:bCs w:val="0"/>
          <w:color w:val="auto"/>
          <w:sz w:val="28"/>
          <w:szCs w:val="28"/>
          <w:highlight w:val="none"/>
        </w:rPr>
        <w:t>份，甲乙双方各持</w:t>
      </w:r>
      <w:r>
        <w:rPr>
          <w:rFonts w:hint="eastAsia" w:ascii="宋体" w:hAnsi="宋体" w:eastAsia="宋体" w:cs="宋体"/>
          <w:b w:val="0"/>
          <w:bCs w:val="0"/>
          <w:color w:val="auto"/>
          <w:sz w:val="28"/>
          <w:szCs w:val="28"/>
          <w:highlight w:val="none"/>
          <w:lang w:val="en-US" w:eastAsia="zh-CN"/>
        </w:rPr>
        <w:t>叁</w:t>
      </w:r>
      <w:r>
        <w:rPr>
          <w:rFonts w:hint="eastAsia" w:ascii="宋体" w:hAnsi="宋体" w:eastAsia="宋体" w:cs="宋体"/>
          <w:b w:val="0"/>
          <w:bCs w:val="0"/>
          <w:color w:val="auto"/>
          <w:sz w:val="28"/>
          <w:szCs w:val="28"/>
          <w:highlight w:val="none"/>
        </w:rPr>
        <w:t>份。</w:t>
      </w:r>
    </w:p>
    <w:p>
      <w:pPr>
        <w:spacing w:line="360" w:lineRule="auto"/>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2、本合同自双方代表签字，盖章后即生效。</w:t>
      </w:r>
    </w:p>
    <w:p>
      <w:pPr>
        <w:spacing w:line="360" w:lineRule="auto"/>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3、本合同签订后，甲乙双方如需要提出修改时，经双方协商一致后，可以签订补充合同作为本合同的有效补充，并且与本合同具有同等法律效力。</w:t>
      </w:r>
    </w:p>
    <w:p>
      <w:pPr>
        <w:pStyle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4、乙方的报价文件视为合同附件的一部分，与合同具备同等的法律效力。</w:t>
      </w:r>
    </w:p>
    <w:p>
      <w:pPr>
        <w:rPr>
          <w:rFonts w:ascii="Arial" w:hAnsi="宋体" w:cs="Arial"/>
          <w:color w:val="auto"/>
          <w:sz w:val="28"/>
          <w:szCs w:val="28"/>
          <w:highlight w:val="none"/>
        </w:rPr>
      </w:pPr>
      <w:r>
        <w:rPr>
          <w:rFonts w:ascii="Arial" w:hAnsi="宋体" w:cs="Arial"/>
          <w:color w:val="auto"/>
          <w:sz w:val="28"/>
          <w:szCs w:val="28"/>
          <w:highlight w:val="none"/>
        </w:rPr>
        <w:br w:type="page"/>
      </w:r>
    </w:p>
    <w:p>
      <w:pPr>
        <w:rPr>
          <w:b/>
          <w:color w:val="auto"/>
          <w:sz w:val="28"/>
          <w:szCs w:val="28"/>
          <w:highlight w:val="none"/>
        </w:rPr>
      </w:pPr>
      <w:r>
        <w:rPr>
          <w:rFonts w:hint="eastAsia"/>
          <w:b/>
          <w:color w:val="auto"/>
          <w:sz w:val="28"/>
          <w:szCs w:val="28"/>
          <w:highlight w:val="none"/>
        </w:rPr>
        <w:t>附件目录：</w:t>
      </w:r>
    </w:p>
    <w:p>
      <w:pPr>
        <w:rPr>
          <w:color w:val="auto"/>
          <w:sz w:val="28"/>
          <w:szCs w:val="28"/>
          <w:highlight w:val="none"/>
        </w:rPr>
      </w:pPr>
      <w:r>
        <w:rPr>
          <w:rFonts w:hint="eastAsia"/>
          <w:color w:val="auto"/>
          <w:sz w:val="28"/>
          <w:szCs w:val="28"/>
          <w:highlight w:val="none"/>
        </w:rPr>
        <w:t>附件1  设备报价清单</w:t>
      </w:r>
    </w:p>
    <w:p>
      <w:pPr>
        <w:spacing w:line="360" w:lineRule="auto"/>
        <w:outlineLvl w:val="0"/>
        <w:rPr>
          <w:color w:val="auto"/>
          <w:sz w:val="28"/>
          <w:szCs w:val="28"/>
          <w:highlight w:val="none"/>
        </w:rPr>
      </w:pPr>
      <w:r>
        <w:rPr>
          <w:rFonts w:hint="eastAsia"/>
          <w:color w:val="auto"/>
          <w:sz w:val="28"/>
          <w:szCs w:val="28"/>
          <w:highlight w:val="none"/>
        </w:rPr>
        <w:t>附件2  设备质保说明</w:t>
      </w:r>
    </w:p>
    <w:p>
      <w:pPr>
        <w:pStyle w:val="5"/>
        <w:rPr>
          <w:color w:val="auto"/>
          <w:highlight w:val="none"/>
        </w:rPr>
      </w:pPr>
    </w:p>
    <w:p>
      <w:pPr>
        <w:rPr>
          <w:color w:val="auto"/>
          <w:highlight w:val="none"/>
        </w:rPr>
      </w:pPr>
    </w:p>
    <w:p>
      <w:pPr>
        <w:jc w:val="both"/>
        <w:rPr>
          <w:rFonts w:hint="default" w:ascii="宋体" w:hAnsi="宋体" w:cs="Arial"/>
          <w:color w:val="auto"/>
          <w:sz w:val="28"/>
          <w:szCs w:val="28"/>
          <w:highlight w:val="none"/>
          <w:lang w:val="en-US"/>
        </w:rPr>
      </w:pPr>
      <w:r>
        <w:rPr>
          <w:rFonts w:ascii="宋体" w:hAnsi="宋体" w:cs="Arial"/>
          <w:color w:val="auto"/>
          <w:sz w:val="28"/>
          <w:szCs w:val="28"/>
          <w:highlight w:val="none"/>
        </w:rPr>
        <w:t>甲方盖章：</w:t>
      </w:r>
      <w:r>
        <w:rPr>
          <w:rFonts w:hint="eastAsia" w:ascii="方正仿宋_GBK" w:hAnsi="方正仿宋_GBK" w:eastAsia="方正仿宋_GBK" w:cs="方正仿宋_GBK"/>
          <w:b/>
          <w:color w:val="auto"/>
          <w:sz w:val="28"/>
          <w:szCs w:val="28"/>
          <w:highlight w:val="none"/>
          <w:lang w:val="en-US" w:eastAsia="zh-CN"/>
        </w:rPr>
        <w:t>重庆大正畜牧科技有限公司饲料分公司</w:t>
      </w:r>
    </w:p>
    <w:p>
      <w:pPr>
        <w:spacing w:line="360" w:lineRule="auto"/>
        <w:rPr>
          <w:rFonts w:ascii="宋体" w:hAnsi="宋体" w:cs="Arial"/>
          <w:color w:val="auto"/>
          <w:sz w:val="28"/>
          <w:szCs w:val="28"/>
          <w:highlight w:val="none"/>
          <w:u w:val="single"/>
        </w:rPr>
      </w:pPr>
      <w:r>
        <w:rPr>
          <w:rFonts w:ascii="宋体" w:hAnsi="宋体" w:cs="Arial"/>
          <w:color w:val="auto"/>
          <w:sz w:val="28"/>
          <w:szCs w:val="28"/>
          <w:highlight w:val="none"/>
        </w:rPr>
        <w:t xml:space="preserve">签约代表：       </w:t>
      </w:r>
    </w:p>
    <w:p>
      <w:pPr>
        <w:spacing w:line="360" w:lineRule="auto"/>
        <w:rPr>
          <w:rFonts w:ascii="宋体" w:hAnsi="宋体" w:cs="Arial"/>
          <w:color w:val="auto"/>
          <w:sz w:val="28"/>
          <w:szCs w:val="28"/>
          <w:highlight w:val="none"/>
        </w:rPr>
      </w:pPr>
      <w:r>
        <w:rPr>
          <w:rFonts w:ascii="宋体" w:hAnsi="宋体" w:cs="Arial"/>
          <w:color w:val="auto"/>
          <w:sz w:val="28"/>
          <w:szCs w:val="28"/>
          <w:highlight w:val="none"/>
        </w:rPr>
        <w:t xml:space="preserve">签订日期：   </w:t>
      </w:r>
    </w:p>
    <w:p>
      <w:pPr>
        <w:spacing w:line="360" w:lineRule="auto"/>
        <w:ind w:firstLine="5040" w:firstLineChars="1800"/>
        <w:jc w:val="left"/>
        <w:rPr>
          <w:rFonts w:ascii="宋体" w:hAnsi="宋体" w:cs="Arial"/>
          <w:color w:val="auto"/>
          <w:sz w:val="28"/>
          <w:szCs w:val="28"/>
          <w:highlight w:val="none"/>
        </w:rPr>
      </w:pPr>
    </w:p>
    <w:p>
      <w:pPr>
        <w:spacing w:line="360" w:lineRule="auto"/>
        <w:rPr>
          <w:rFonts w:ascii="宋体" w:hAnsi="宋体" w:cs="Arial"/>
          <w:color w:val="auto"/>
          <w:sz w:val="28"/>
          <w:szCs w:val="28"/>
          <w:highlight w:val="none"/>
        </w:rPr>
      </w:pPr>
      <w:r>
        <w:rPr>
          <w:rFonts w:ascii="宋体" w:hAnsi="宋体" w:cs="Arial"/>
          <w:color w:val="auto"/>
          <w:sz w:val="28"/>
          <w:szCs w:val="28"/>
          <w:highlight w:val="none"/>
        </w:rPr>
        <w:t>乙方盖章：</w:t>
      </w:r>
    </w:p>
    <w:p>
      <w:pPr>
        <w:spacing w:line="360" w:lineRule="auto"/>
        <w:rPr>
          <w:rFonts w:ascii="宋体" w:hAnsi="宋体" w:cs="Arial"/>
          <w:color w:val="auto"/>
          <w:sz w:val="28"/>
          <w:szCs w:val="28"/>
          <w:highlight w:val="none"/>
          <w:u w:val="single"/>
        </w:rPr>
      </w:pPr>
      <w:r>
        <w:rPr>
          <w:rFonts w:ascii="宋体" w:hAnsi="宋体" w:cs="Arial"/>
          <w:color w:val="auto"/>
          <w:sz w:val="28"/>
          <w:szCs w:val="28"/>
          <w:highlight w:val="none"/>
        </w:rPr>
        <w:t xml:space="preserve">签约代表：       </w:t>
      </w:r>
    </w:p>
    <w:p>
      <w:pPr>
        <w:spacing w:line="360" w:lineRule="auto"/>
        <w:rPr>
          <w:rFonts w:ascii="宋体" w:hAnsi="宋体" w:cs="Arial"/>
          <w:color w:val="auto"/>
          <w:sz w:val="28"/>
          <w:szCs w:val="28"/>
          <w:highlight w:val="none"/>
        </w:rPr>
      </w:pPr>
      <w:r>
        <w:rPr>
          <w:rFonts w:ascii="宋体" w:hAnsi="宋体" w:cs="Arial"/>
          <w:color w:val="auto"/>
          <w:sz w:val="28"/>
          <w:szCs w:val="28"/>
          <w:highlight w:val="none"/>
        </w:rPr>
        <w:t xml:space="preserve">签订日期：   </w:t>
      </w:r>
    </w:p>
    <w:p>
      <w:pPr>
        <w:pStyle w:val="8"/>
        <w:rPr>
          <w:rFonts w:hint="eastAsia"/>
          <w:color w:val="auto"/>
          <w:highlight w:val="none"/>
        </w:rPr>
      </w:pPr>
    </w:p>
    <w:p>
      <w:pPr>
        <w:rPr>
          <w:rFonts w:hint="eastAsia" w:ascii="方正仿宋_GBK" w:hAnsi="方正仿宋_GBK" w:eastAsia="方正仿宋_GBK" w:cs="方正仿宋_GBK"/>
          <w:b/>
          <w:color w:val="auto"/>
          <w:kern w:val="0"/>
          <w:sz w:val="28"/>
          <w:szCs w:val="28"/>
          <w:highlight w:val="none"/>
        </w:rPr>
      </w:pPr>
      <w:bookmarkStart w:id="5" w:name="_Toc436140172"/>
      <w:bookmarkStart w:id="6" w:name="_Toc415645910"/>
      <w:bookmarkStart w:id="7" w:name="_Toc410909440"/>
      <w:bookmarkStart w:id="8" w:name="_Toc421014603"/>
    </w:p>
    <w:p>
      <w:pPr>
        <w:pStyle w:val="5"/>
        <w:rPr>
          <w:rFonts w:hint="eastAsia" w:ascii="方正仿宋_GBK" w:hAnsi="方正仿宋_GBK" w:eastAsia="方正仿宋_GBK" w:cs="方正仿宋_GBK"/>
          <w:b/>
          <w:color w:val="auto"/>
          <w:kern w:val="0"/>
          <w:sz w:val="28"/>
          <w:szCs w:val="28"/>
          <w:highlight w:val="none"/>
        </w:rPr>
      </w:pPr>
    </w:p>
    <w:p>
      <w:pPr>
        <w:rPr>
          <w:rFonts w:hint="eastAsia" w:ascii="方正仿宋_GBK" w:hAnsi="方正仿宋_GBK" w:eastAsia="方正仿宋_GBK" w:cs="方正仿宋_GBK"/>
          <w:b/>
          <w:color w:val="auto"/>
          <w:kern w:val="0"/>
          <w:sz w:val="28"/>
          <w:szCs w:val="28"/>
          <w:highlight w:val="none"/>
        </w:rPr>
      </w:pPr>
    </w:p>
    <w:p>
      <w:pPr>
        <w:pStyle w:val="5"/>
        <w:rPr>
          <w:rFonts w:hint="eastAsia" w:ascii="方正仿宋_GBK" w:hAnsi="方正仿宋_GBK" w:eastAsia="方正仿宋_GBK" w:cs="方正仿宋_GBK"/>
          <w:b/>
          <w:color w:val="auto"/>
          <w:kern w:val="0"/>
          <w:sz w:val="28"/>
          <w:szCs w:val="28"/>
          <w:highlight w:val="none"/>
        </w:rPr>
      </w:pPr>
    </w:p>
    <w:p>
      <w:pPr>
        <w:pStyle w:val="5"/>
        <w:rPr>
          <w:rFonts w:hint="eastAsia" w:ascii="方正仿宋_GBK" w:hAnsi="方正仿宋_GBK" w:eastAsia="方正仿宋_GBK" w:cs="方正仿宋_GBK"/>
          <w:b/>
          <w:color w:val="auto"/>
          <w:kern w:val="0"/>
          <w:sz w:val="28"/>
          <w:szCs w:val="28"/>
          <w:highlight w:val="none"/>
        </w:rPr>
      </w:pPr>
    </w:p>
    <w:p>
      <w:pPr>
        <w:rPr>
          <w:rFonts w:hint="eastAsia" w:ascii="方正仿宋_GBK" w:hAnsi="方正仿宋_GBK" w:eastAsia="方正仿宋_GBK" w:cs="方正仿宋_GBK"/>
          <w:b/>
          <w:color w:val="auto"/>
          <w:kern w:val="0"/>
          <w:sz w:val="28"/>
          <w:szCs w:val="28"/>
          <w:highlight w:val="none"/>
        </w:rPr>
      </w:pPr>
    </w:p>
    <w:p>
      <w:pPr>
        <w:pStyle w:val="5"/>
        <w:rPr>
          <w:rFonts w:hint="eastAsia" w:ascii="方正仿宋_GBK" w:hAnsi="方正仿宋_GBK" w:eastAsia="方正仿宋_GBK" w:cs="方正仿宋_GBK"/>
          <w:color w:val="auto"/>
          <w:sz w:val="28"/>
          <w:szCs w:val="28"/>
          <w:highlight w:val="none"/>
        </w:rPr>
      </w:pPr>
    </w:p>
    <w:bookmarkEnd w:id="5"/>
    <w:bookmarkEnd w:id="6"/>
    <w:bookmarkEnd w:id="7"/>
    <w:bookmarkEnd w:id="8"/>
    <w:p>
      <w:pPr>
        <w:pStyle w:val="5"/>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rPr>
          <w:rFonts w:hint="eastAsia" w:ascii="方正仿宋_GBK" w:hAnsi="方正仿宋_GBK" w:eastAsia="方正仿宋_GBK" w:cs="方正仿宋_GBK"/>
          <w:color w:val="auto"/>
          <w:sz w:val="28"/>
          <w:szCs w:val="28"/>
          <w:highlight w:val="none"/>
        </w:rPr>
      </w:pPr>
    </w:p>
    <w:p>
      <w:pPr>
        <w:pStyle w:val="4"/>
        <w:jc w:val="center"/>
        <w:rPr>
          <w:rFonts w:ascii="宋体" w:hAnsi="宋体" w:eastAsia="宋体"/>
          <w:color w:val="auto"/>
          <w:sz w:val="44"/>
          <w:szCs w:val="44"/>
          <w:highlight w:val="none"/>
        </w:rPr>
      </w:pPr>
      <w:r>
        <w:rPr>
          <w:rFonts w:ascii="宋体" w:hAnsi="宋体" w:eastAsia="宋体"/>
          <w:color w:val="auto"/>
          <w:sz w:val="44"/>
          <w:szCs w:val="44"/>
          <w:highlight w:val="none"/>
        </w:rPr>
        <w:t>安全生产合同</w:t>
      </w:r>
    </w:p>
    <w:p>
      <w:pPr>
        <w:spacing w:line="360" w:lineRule="auto"/>
        <w:ind w:firstLine="420" w:firstLineChars="200"/>
        <w:rPr>
          <w:rFonts w:ascii="宋体" w:hAnsi="宋体"/>
          <w:color w:val="auto"/>
          <w:szCs w:val="21"/>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合同</w:t>
      </w:r>
      <w:r>
        <w:rPr>
          <w:rFonts w:hint="eastAsia" w:ascii="宋体" w:hAnsi="宋体" w:eastAsia="宋体" w:cs="宋体"/>
          <w:color w:val="auto"/>
          <w:sz w:val="24"/>
          <w:szCs w:val="24"/>
          <w:highlight w:val="none"/>
        </w:rPr>
        <w:t>的实施过程中创造安全、高效的施工环境切实搞好本项目的安全管理工作，本项目发包人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与承包人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特此签订安全生产合同。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一、发包人职责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1、严格遵守国家有关安全生产的法律法规，认真执行工程承包合同中的有关安全要求。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2、按照“安全第一、预防为主”和坚持“管生产必须管安全”的原则进行安全生产管理，做到生产与安全工作同时计划、布置、检查、总结和评比。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3、重要的安全设施必须坚持与主体工程“三同时”的原则，即：同时设计、审批，同时施工，同时验收，投入使用。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、组织对承包人施工现场安全生产检查，监督承包人及时处理发现的各种安全隐患。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二、承包人职责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1、严格遵守国家有关安全生产的法律法规有关安全生产的规定，认真执行工程承包合同中的有关安全要求。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承办人应定期进行防火、防盗、防爆炸、防事故为重点的安全教育和遵纪守法教育，增强安全防范意识和遵纪守法意识。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施工开始前，根据建设工程的性质、规模和特点，配备规定数量的专职安全管理员，佩戴明显安全标志，并明确施工安全管理的具体职责范围。在进场3天内将安全管理机构、专职、兼职安全员名单报发包人备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编制施工组织设计时，应根据建设工程的性质、规模、特点以及施工现场的环境条件，制定和组织落实专项的施工安全技术措施，并向所有施工人员进行安全技术交底；在施工过程中，根据施工组织的设计和施工进度，向不同工种的施工人员进行专项的安全技术交底。施工安全技术措施应符合有关的国家标准、行业标准或地方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每天24小时必须有安全值班人员，要求安全值班人员对各自负责区域范围进行安全检查，做好安全检查记录，发现安全事故隐患以及违反施工安全技术标准或安全操作规程的行为，应及时予以制止或纠正，及时消除各种安全隐患、漏洞，并随时接受发包人的监督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施工单位住地禁止留宿外人。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4、承包人在任何时候都应采取各种合理的预防措施，防止其员工发生任何违法、违禁、暴力或妨碍治安的行为。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承包人应建立、健全对施工人员的日常安全教育、技术培训和考核的制度，并严格组织实施。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w:t>
      </w:r>
      <w:r>
        <w:rPr>
          <w:rFonts w:hint="eastAsia" w:ascii="宋体" w:hAnsi="宋体" w:cs="宋体"/>
          <w:color w:val="auto"/>
          <w:sz w:val="24"/>
          <w:szCs w:val="24"/>
          <w:highlight w:val="none"/>
          <w:lang w:val="en-US" w:eastAsia="zh-CN"/>
        </w:rPr>
        <w:t>压力设备</w:t>
      </w:r>
      <w:r>
        <w:rPr>
          <w:rFonts w:hint="eastAsia" w:ascii="宋体" w:hAnsi="宋体" w:eastAsia="宋体" w:cs="宋体"/>
          <w:color w:val="auto"/>
          <w:sz w:val="24"/>
          <w:szCs w:val="24"/>
          <w:highlight w:val="none"/>
        </w:rPr>
        <w:t>等特殊工种的人员，经过专业培训，获得《安全操作合格证》后，方准持证上岗。施工现场如出现特种作业无证操作现象时，项目经理必须承担管理责任。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包人应及时提供施工安全所必须的，符合规定标准的劳动防护用品。操作人员上岗，必须按规定穿戴防护用品。施工负责人和安全检查员应随时检查劳动防护用品的穿戴情况，不按规定穿戴防护用品的人员不得上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8、所有施工机具设备、电气设备设施和高空作业的设备设施均应定期检查，并有安全员的签字记录，保证其经常处于完好状态；不合格的机具、设备和劳动保护用品严禁使用、安装。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9、施工中采用新技术、新工艺、新设备、新材料时，必须制定相应的安全技术措施，施工现场必须具有相关的安全标志牌。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10、承包人应按照有关的国家标准、行业标准或者地方标准，在施工现场设置安全防护设施，并达到下列要求：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(1)根据建设工程的施工进度，及时调整和完善安全防护设施以及标志牌、标语等。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(2)在施工现场的事故易发区域，设置专项的安全防护设施，并设立醒目的警示标志。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(3)根据季节或者天气特点，设置或者调整专项的安全防护设施，并进行相关的安全检查。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（4）建设工程涉及到公共安全，施工单位应按照有关规定，进行全封闭施工，在施工现场周围设置专门的公共安全防护设施。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11、承包人应遵守施工现场电气安全保护和防火安全的有关规定，并达到下列要求：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(一)保持变配电设施和输配电线路处于安全、可靠的可使用状态。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(二)确保用火作业符合消防技术标准和规范，并保证消防设施的完好、有效。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三、施工安全责任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承包人负责本单位承担的施工范围内全部的安全管理工作，并承担该区域范围内发生的一切安全责任事故的处理和全部经济法律责任，处理安全责任事故所产生的一切费用均由承包人承担。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如若发包人对安全事故进行了赔偿，则发包人有权直接从承包人工程款中扣除用以抵偿发包人，若工程款不够抵偿部分，发包人仍有权向承包人追偿。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四、其他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本安全生产合同为施工合同的附件，由发包人、承包人双方签署且加盖公章后生效，全部工程竣工验收后失效。</w:t>
      </w:r>
    </w:p>
    <w:p>
      <w:pPr>
        <w:pStyle w:val="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rPr>
      </w:pPr>
    </w:p>
    <w:p>
      <w:pPr>
        <w:rPr>
          <w:rFonts w:hint="eastAsia" w:ascii="宋体" w:hAnsi="宋体" w:eastAsia="宋体" w:cs="宋体"/>
          <w:color w:val="auto"/>
          <w:sz w:val="24"/>
          <w:szCs w:val="24"/>
          <w:highlight w:val="none"/>
        </w:rPr>
      </w:pPr>
    </w:p>
    <w:p>
      <w:pPr>
        <w:rPr>
          <w:rFonts w:hint="eastAsia"/>
          <w:color w:val="auto"/>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发包人(公章)：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承包人(盖章)：</w:t>
      </w:r>
    </w:p>
    <w:p>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法定代表人或授权委托人（签字）：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法定代表人或授权委托人（签字）：</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pageBreakBefore w:val="0"/>
        <w:kinsoku/>
        <w:wordWrap/>
        <w:overflowPunct/>
        <w:topLinePunct w:val="0"/>
        <w:bidi w:val="0"/>
        <w:spacing w:line="240" w:lineRule="auto"/>
        <w:rPr>
          <w:rFonts w:hint="eastAsia" w:ascii="宋体" w:hAnsi="宋体"/>
          <w:color w:val="auto"/>
          <w:szCs w:val="21"/>
          <w:highlight w:val="none"/>
        </w:rPr>
      </w:pPr>
      <w:r>
        <w:rPr>
          <w:rFonts w:hint="eastAsia" w:ascii="宋体" w:hAnsi="宋体" w:eastAsia="宋体" w:cs="宋体"/>
          <w:color w:val="auto"/>
          <w:sz w:val="24"/>
          <w:szCs w:val="24"/>
          <w:highlight w:val="none"/>
        </w:rPr>
        <w:t xml:space="preserve">                                           签署日期：     年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pageBreakBefore w:val="0"/>
        <w:tabs>
          <w:tab w:val="left" w:pos="5760"/>
        </w:tabs>
        <w:kinsoku/>
        <w:wordWrap/>
        <w:overflowPunct/>
        <w:topLinePunct w:val="0"/>
        <w:autoSpaceDE w:val="0"/>
        <w:autoSpaceDN w:val="0"/>
        <w:bidi w:val="0"/>
        <w:adjustRightInd w:val="0"/>
        <w:spacing w:line="240" w:lineRule="auto"/>
        <w:ind w:right="11"/>
        <w:rPr>
          <w:rFonts w:hint="eastAsia" w:ascii="宋体" w:hAnsi="宋体" w:cs="MingLiU"/>
          <w:color w:val="auto"/>
          <w:kern w:val="0"/>
          <w:szCs w:val="21"/>
          <w:highlight w:val="none"/>
        </w:rPr>
      </w:pPr>
    </w:p>
    <w:p>
      <w:pPr>
        <w:pStyle w:val="5"/>
        <w:rPr>
          <w:rFonts w:hint="eastAsia"/>
          <w:color w:val="auto"/>
          <w:highlight w:val="none"/>
        </w:rPr>
      </w:pPr>
    </w:p>
    <w:p>
      <w:pPr>
        <w:pageBreakBefore w:val="0"/>
        <w:kinsoku/>
        <w:wordWrap/>
        <w:overflowPunct/>
        <w:topLinePunct w:val="0"/>
        <w:bidi w:val="0"/>
        <w:spacing w:line="240" w:lineRule="auto"/>
        <w:rPr>
          <w:color w:val="auto"/>
          <w:highlight w:val="none"/>
        </w:rPr>
      </w:pPr>
    </w:p>
    <w:p>
      <w:pPr>
        <w:pStyle w:val="5"/>
        <w:rPr>
          <w:rFonts w:hint="eastAsia" w:ascii="方正仿宋_GBK" w:hAnsi="方正仿宋_GBK" w:eastAsia="方正仿宋_GBK" w:cs="方正仿宋_GBK"/>
          <w:color w:val="auto"/>
          <w:sz w:val="28"/>
          <w:szCs w:val="28"/>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pStyle w:val="5"/>
        <w:rPr>
          <w:rFonts w:hint="eastAsia"/>
          <w:color w:val="auto"/>
          <w:highlight w:val="none"/>
        </w:rPr>
      </w:pPr>
    </w:p>
    <w:p>
      <w:pPr>
        <w:rPr>
          <w:rFonts w:hint="eastAsia"/>
          <w:color w:val="auto"/>
          <w:highlight w:val="none"/>
        </w:rPr>
      </w:pPr>
    </w:p>
    <w:p>
      <w:pPr>
        <w:spacing w:line="360" w:lineRule="auto"/>
        <w:jc w:val="center"/>
        <w:rPr>
          <w:rFonts w:hint="eastAsia" w:ascii="宋体" w:hAnsi="宋体" w:eastAsia="宋体" w:cs="宋体"/>
          <w:b/>
          <w:color w:val="auto"/>
          <w:sz w:val="40"/>
          <w:szCs w:val="40"/>
        </w:rPr>
      </w:pPr>
    </w:p>
    <w:p>
      <w:pPr>
        <w:spacing w:line="360" w:lineRule="auto"/>
        <w:jc w:val="center"/>
        <w:rPr>
          <w:rFonts w:hint="eastAsia" w:ascii="宋体" w:hAnsi="宋体" w:eastAsia="宋体" w:cs="宋体"/>
          <w:b/>
          <w:color w:val="auto"/>
          <w:sz w:val="40"/>
          <w:szCs w:val="40"/>
        </w:rPr>
      </w:pPr>
      <w:r>
        <w:rPr>
          <w:rFonts w:hint="eastAsia" w:ascii="宋体" w:hAnsi="宋体" w:eastAsia="宋体" w:cs="宋体"/>
          <w:b/>
          <w:color w:val="auto"/>
          <w:sz w:val="40"/>
          <w:szCs w:val="40"/>
        </w:rPr>
        <w:t>廉政责任书</w:t>
      </w:r>
    </w:p>
    <w:p>
      <w:pPr>
        <w:spacing w:line="360" w:lineRule="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发包人：</w:t>
      </w:r>
      <w:r>
        <w:rPr>
          <w:rFonts w:hint="eastAsia" w:ascii="仿宋" w:hAnsi="仿宋" w:eastAsia="仿宋" w:cs="仿宋"/>
          <w:color w:val="auto"/>
          <w:sz w:val="28"/>
          <w:szCs w:val="28"/>
          <w:lang w:val="en-US" w:eastAsia="zh-CN"/>
        </w:rPr>
        <w:t>重庆大正畜牧科技有限公司</w:t>
      </w:r>
      <w:r>
        <w:rPr>
          <w:rFonts w:hint="eastAsia" w:ascii="仿宋" w:hAnsi="仿宋" w:eastAsia="仿宋" w:cs="仿宋"/>
          <w:color w:val="auto"/>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承包人：</w:t>
      </w:r>
      <w:r>
        <w:rPr>
          <w:rFonts w:hint="eastAsia" w:ascii="仿宋" w:hAnsi="仿宋" w:eastAsia="仿宋" w:cs="仿宋"/>
          <w:color w:val="auto"/>
          <w:sz w:val="28"/>
          <w:szCs w:val="28"/>
          <w:lang w:val="en-US" w:eastAsia="zh-CN"/>
        </w:rPr>
        <w:t>　</w:t>
      </w:r>
      <w:r>
        <w:rPr>
          <w:rFonts w:hint="eastAsia" w:ascii="仿宋" w:hAnsi="仿宋" w:eastAsia="仿宋" w:cs="仿宋"/>
          <w:color w:val="auto"/>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ind w:firstLine="420"/>
        <w:jc w:val="left"/>
        <w:rPr>
          <w:rFonts w:hint="eastAsia" w:ascii="仿宋" w:hAnsi="仿宋" w:eastAsia="仿宋" w:cs="仿宋"/>
          <w:color w:val="auto"/>
          <w:sz w:val="28"/>
          <w:szCs w:val="28"/>
        </w:rPr>
      </w:pPr>
      <w:r>
        <w:rPr>
          <w:rFonts w:hint="eastAsia" w:ascii="仿宋" w:hAnsi="仿宋" w:eastAsia="仿宋" w:cs="仿宋"/>
          <w:color w:val="auto"/>
          <w:sz w:val="28"/>
          <w:szCs w:val="28"/>
        </w:rPr>
        <w:t>为加强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eastAsia="zh-CN"/>
        </w:rPr>
        <w:t>工程</w:t>
      </w:r>
      <w:r>
        <w:rPr>
          <w:rFonts w:hint="eastAsia" w:ascii="仿宋" w:hAnsi="仿宋" w:eastAsia="仿宋" w:cs="仿宋"/>
          <w:color w:val="auto"/>
          <w:sz w:val="28"/>
          <w:szCs w:val="28"/>
        </w:rPr>
        <w:t>廉政建设，规范项目实施各项活动中发包人承包人双方的行为目的，防止谋取不正当利益的违法违纪现象的发生，保护国家、集体和当事人的合法权益，根据国家相关法律法规和廉政的有关规定，订立本廉政责任书。</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一、双方的责任</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1.1应严格遵守国家相关的法律、法规，相关政策，以及廉政的各项规定。</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1.2严格执行施工合同文件，自觉按合同办事。</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二、发包人责任</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2.1不得向承包人和相关单位索要、接受或赠送回扣、礼金、有价证券、贵重物品和好处费、感谢费等。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2.4不得参加或组织有可能影响公正执行公务的承包人、相关单位和个人的宴请、健身、娱乐等活动。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2.5不得向承包人和相关单位介绍或为配偶、子女、亲属参与同发包人采购合同有关的业务活动；不得以任何理由要求承包人和相关单位使用某种产品、材料和设备。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三、承包人责任</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应与发包人保持正常的业务交往，按照有关法律法规和程序开展业务工作，严格执行廉政相关的方针、政策，执行项目相关的强制性标准，并遵守以下规定：</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3.4不得参加或组织有可能影响公正执行公务的发包人、相关单位和个人的宴请、健身、娱乐等活动。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四、违约责任</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rPr>
          <w:rFonts w:hint="eastAsia" w:ascii="仿宋" w:hAnsi="仿宋" w:eastAsia="仿宋" w:cs="仿宋"/>
          <w:color w:val="auto"/>
          <w:sz w:val="28"/>
          <w:szCs w:val="28"/>
        </w:rPr>
      </w:pPr>
      <w:r>
        <w:rPr>
          <w:rFonts w:hint="eastAsia" w:ascii="仿宋" w:hAnsi="仿宋" w:eastAsia="仿宋" w:cs="仿宋"/>
          <w:color w:val="auto"/>
          <w:sz w:val="28"/>
          <w:szCs w:val="28"/>
        </w:rPr>
        <w:t>4.2</w:t>
      </w:r>
      <w:r>
        <w:rPr>
          <w:rFonts w:hint="eastAsia" w:ascii="仿宋" w:hAnsi="仿宋" w:eastAsia="仿宋" w:cs="仿宋"/>
          <w:color w:val="auto"/>
          <w:sz w:val="28"/>
          <w:szCs w:val="28"/>
          <w:highlight w:val="none"/>
        </w:rPr>
        <w:t>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4.3本责任书作为采购合同的组成部分，与采购合同具有同等法律效力。经双方签署后立即生效。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五、责任书有效期</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六、责任书份数</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r>
        <w:rPr>
          <w:rFonts w:hint="eastAsia" w:ascii="仿宋" w:hAnsi="仿宋" w:eastAsia="仿宋" w:cs="仿宋"/>
          <w:color w:val="auto"/>
          <w:sz w:val="28"/>
          <w:szCs w:val="28"/>
        </w:rPr>
        <w:t>　　本责任书一式六份，发包人承包人各执叁份，具有同等效力。</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auto"/>
          <w:sz w:val="28"/>
          <w:szCs w:val="28"/>
        </w:rPr>
      </w:pPr>
    </w:p>
    <w:p>
      <w:pPr>
        <w:spacing w:line="360" w:lineRule="auto"/>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此页为签署页</w:t>
      </w:r>
      <w:r>
        <w:rPr>
          <w:rFonts w:hint="eastAsia" w:ascii="仿宋" w:hAnsi="仿宋" w:eastAsia="仿宋" w:cs="仿宋"/>
          <w:color w:val="auto"/>
          <w:sz w:val="28"/>
          <w:szCs w:val="28"/>
          <w:lang w:eastAsia="zh-CN"/>
        </w:rPr>
        <w:t>】</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发包人：(公章)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承包人：</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公章)</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法定代表人或其　　　　　　　　　　　　　法定代表人或其</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委托代理人：(签字)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委托代理人：(签字)</w:t>
      </w:r>
    </w:p>
    <w:p>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color w:val="auto"/>
          <w:kern w:val="0"/>
          <w:sz w:val="28"/>
          <w:szCs w:val="28"/>
        </w:rPr>
      </w:pPr>
      <w:r>
        <w:rPr>
          <w:rFonts w:hint="eastAsia" w:ascii="仿宋" w:hAnsi="仿宋" w:eastAsia="仿宋" w:cs="仿宋"/>
          <w:color w:val="auto"/>
          <w:sz w:val="28"/>
          <w:szCs w:val="28"/>
        </w:rPr>
        <w:t>　　　</w:t>
      </w:r>
    </w:p>
    <w:p>
      <w:pPr>
        <w:spacing w:line="360" w:lineRule="auto"/>
        <w:jc w:val="righ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2023年    月   日</w:t>
      </w:r>
    </w:p>
    <w:p>
      <w:pPr>
        <w:pStyle w:val="18"/>
        <w:rPr>
          <w:rFonts w:hint="eastAsia"/>
          <w:lang w:eastAsia="zh-CN"/>
        </w:rPr>
      </w:pPr>
    </w:p>
    <w:p>
      <w:pPr>
        <w:rPr>
          <w:rFonts w:hint="eastAsia"/>
          <w:lang w:eastAsia="zh-CN"/>
        </w:rPr>
      </w:pPr>
    </w:p>
    <w:p>
      <w:pPr>
        <w:pStyle w:val="4"/>
        <w:spacing w:before="156" w:beforeLines="50"/>
        <w:ind w:firstLine="883" w:firstLineChars="200"/>
        <w:jc w:val="center"/>
        <w:rPr>
          <w:rFonts w:hint="default" w:ascii="仿宋" w:hAnsi="仿宋" w:eastAsia="仿宋"/>
          <w:snapToGrid w:val="0"/>
          <w:color w:val="auto"/>
          <w:sz w:val="44"/>
          <w:szCs w:val="44"/>
          <w:highlight w:val="none"/>
          <w:lang w:val="en-US" w:eastAsia="zh-CN"/>
        </w:rPr>
      </w:pPr>
    </w:p>
    <w:p>
      <w:pPr>
        <w:pStyle w:val="4"/>
        <w:spacing w:before="156" w:beforeLines="50"/>
        <w:jc w:val="both"/>
        <w:rPr>
          <w:rFonts w:hint="default" w:ascii="仿宋" w:hAnsi="仿宋" w:eastAsia="仿宋"/>
          <w:snapToGrid w:val="0"/>
          <w:color w:val="auto"/>
          <w:sz w:val="44"/>
          <w:szCs w:val="44"/>
          <w:highlight w:val="none"/>
          <w:lang w:val="en-US" w:eastAsia="zh-CN"/>
        </w:rPr>
      </w:pPr>
    </w:p>
    <w:p>
      <w:pPr>
        <w:pStyle w:val="4"/>
        <w:spacing w:before="156" w:beforeLines="50"/>
        <w:jc w:val="center"/>
        <w:rPr>
          <w:rFonts w:hint="default" w:ascii="仿宋" w:hAnsi="仿宋" w:eastAsia="仿宋"/>
          <w:snapToGrid w:val="0"/>
          <w:color w:val="auto"/>
          <w:sz w:val="44"/>
          <w:szCs w:val="44"/>
          <w:highlight w:val="none"/>
          <w:lang w:val="en-US" w:eastAsia="zh-CN"/>
        </w:rPr>
      </w:pPr>
      <w:bookmarkStart w:id="9" w:name="_GoBack"/>
      <w:bookmarkEnd w:id="9"/>
      <w:r>
        <w:rPr>
          <w:rFonts w:hint="default" w:ascii="仿宋" w:hAnsi="仿宋" w:eastAsia="仿宋"/>
          <w:snapToGrid w:val="0"/>
          <w:color w:val="auto"/>
          <w:sz w:val="44"/>
          <w:szCs w:val="44"/>
          <w:highlight w:val="none"/>
          <w:lang w:val="en-US" w:eastAsia="zh-CN"/>
        </w:rPr>
        <w:t>饲料分公司生物防疫管理规定</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Times New Roman"/>
          <w:bCs w:val="0"/>
          <w:color w:val="auto"/>
          <w:sz w:val="32"/>
          <w:szCs w:val="32"/>
          <w:highlight w:val="none"/>
          <w:lang w:val="en-US" w:eastAsia="zh-CN"/>
        </w:rPr>
      </w:pPr>
      <w:r>
        <w:rPr>
          <w:rFonts w:hint="eastAsia" w:ascii="仿宋" w:hAnsi="仿宋" w:eastAsia="仿宋" w:cs="Times New Roman"/>
          <w:bCs w:val="0"/>
          <w:color w:val="auto"/>
          <w:sz w:val="32"/>
          <w:szCs w:val="32"/>
          <w:highlight w:val="none"/>
          <w:lang w:val="en-US" w:eastAsia="zh-CN"/>
        </w:rPr>
        <w:t>为确保项目建设过程中，饲料分公司生物防疫安全，特制订本规定。</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第一条：施工单位人员、车辆入厂应严格遵守外来人员、车辆消毒管理规定，</w:t>
      </w:r>
      <w:r>
        <w:rPr>
          <w:rFonts w:hint="eastAsia" w:ascii="仿宋" w:hAnsi="仿宋" w:eastAsia="仿宋" w:cs="Times New Roman"/>
          <w:color w:val="auto"/>
          <w:sz w:val="32"/>
          <w:szCs w:val="32"/>
          <w:highlight w:val="none"/>
        </w:rPr>
        <w:t>杜绝运输过畜（禽）</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危险化学品、冷冻食品及有异味异嗅</w:t>
      </w:r>
      <w:r>
        <w:rPr>
          <w:rFonts w:hint="eastAsia" w:ascii="仿宋" w:hAnsi="仿宋" w:eastAsia="仿宋" w:cs="Times New Roman"/>
          <w:color w:val="auto"/>
          <w:sz w:val="32"/>
          <w:szCs w:val="32"/>
          <w:highlight w:val="none"/>
        </w:rPr>
        <w:t>的运输</w:t>
      </w:r>
      <w:r>
        <w:rPr>
          <w:rFonts w:hint="eastAsia" w:ascii="仿宋" w:hAnsi="仿宋" w:eastAsia="仿宋" w:cs="Times New Roman"/>
          <w:color w:val="auto"/>
          <w:sz w:val="32"/>
          <w:szCs w:val="32"/>
          <w:highlight w:val="none"/>
          <w:lang w:val="en-US" w:eastAsia="zh-CN"/>
        </w:rPr>
        <w:t>工程物资</w:t>
      </w:r>
      <w:r>
        <w:rPr>
          <w:rFonts w:hint="eastAsia" w:ascii="仿宋" w:hAnsi="仿宋" w:eastAsia="仿宋" w:cs="Times New Roman"/>
          <w:color w:val="auto"/>
          <w:sz w:val="32"/>
          <w:szCs w:val="32"/>
          <w:highlight w:val="none"/>
        </w:rPr>
        <w:t>。不符合防疫要求的车辆（若车辆有异味、粪污等）</w:t>
      </w:r>
      <w:r>
        <w:rPr>
          <w:rFonts w:hint="eastAsia" w:ascii="仿宋" w:hAnsi="仿宋" w:eastAsia="仿宋" w:cs="Times New Roman"/>
          <w:color w:val="auto"/>
          <w:sz w:val="32"/>
          <w:szCs w:val="32"/>
          <w:highlight w:val="none"/>
          <w:lang w:val="en-US" w:eastAsia="zh-CN"/>
        </w:rPr>
        <w:t>禁止</w:t>
      </w:r>
      <w:r>
        <w:rPr>
          <w:rFonts w:hint="eastAsia" w:ascii="仿宋" w:hAnsi="仿宋" w:eastAsia="仿宋" w:cs="Times New Roman"/>
          <w:b w:val="0"/>
          <w:bCs w:val="0"/>
          <w:color w:val="auto"/>
          <w:sz w:val="32"/>
          <w:szCs w:val="32"/>
          <w:highlight w:val="none"/>
        </w:rPr>
        <w:t>入内</w:t>
      </w:r>
      <w:r>
        <w:rPr>
          <w:rFonts w:hint="eastAsia" w:ascii="仿宋" w:hAnsi="仿宋" w:eastAsia="仿宋" w:cs="Times New Roman"/>
          <w:b w:val="0"/>
          <w:bCs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第二条：施工人员在本厂施工期间</w:t>
      </w:r>
      <w:r>
        <w:rPr>
          <w:rFonts w:hint="eastAsia" w:ascii="仿宋" w:hAnsi="仿宋" w:eastAsia="仿宋" w:cs="Times New Roman"/>
          <w:b w:val="0"/>
          <w:bCs w:val="0"/>
          <w:color w:val="auto"/>
          <w:kern w:val="2"/>
          <w:sz w:val="32"/>
          <w:szCs w:val="32"/>
          <w:highlight w:val="none"/>
          <w:lang w:val="en-US" w:eastAsia="zh-CN" w:bidi="ar-SA"/>
        </w:rPr>
        <w:t>禁止前往疫点、农贸市场、养猪场、屠宰场、无害化处理厂、畜牧局、检疫局等存在风险地方；尽量禁止接触生鲜猪肉等。</w:t>
      </w:r>
    </w:p>
    <w:p>
      <w:pPr>
        <w:spacing w:line="360" w:lineRule="auto"/>
        <w:ind w:firstLine="640" w:firstLineChars="200"/>
        <w:jc w:val="left"/>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eastAsia="zh-CN"/>
        </w:rPr>
        <w:t>第</w:t>
      </w:r>
      <w:r>
        <w:rPr>
          <w:rFonts w:hint="eastAsia" w:ascii="仿宋" w:hAnsi="仿宋" w:eastAsia="仿宋" w:cs="Times New Roman"/>
          <w:b w:val="0"/>
          <w:bCs w:val="0"/>
          <w:color w:val="auto"/>
          <w:sz w:val="32"/>
          <w:szCs w:val="32"/>
          <w:highlight w:val="none"/>
          <w:lang w:val="en-US" w:eastAsia="zh-CN"/>
        </w:rPr>
        <w:t>三</w:t>
      </w:r>
      <w:r>
        <w:rPr>
          <w:rFonts w:hint="eastAsia" w:ascii="仿宋" w:hAnsi="仿宋" w:eastAsia="仿宋" w:cs="Times New Roman"/>
          <w:b w:val="0"/>
          <w:bCs w:val="0"/>
          <w:color w:val="auto"/>
          <w:sz w:val="32"/>
          <w:szCs w:val="32"/>
          <w:highlight w:val="none"/>
          <w:lang w:eastAsia="zh-CN"/>
        </w:rPr>
        <w:t>条</w:t>
      </w:r>
      <w:r>
        <w:rPr>
          <w:rFonts w:hint="eastAsia" w:ascii="仿宋" w:hAnsi="仿宋" w:eastAsia="仿宋" w:cs="Times New Roman"/>
          <w:b w:val="0"/>
          <w:bCs w:val="0"/>
          <w:color w:val="auto"/>
          <w:sz w:val="32"/>
          <w:szCs w:val="32"/>
          <w:highlight w:val="none"/>
          <w:lang w:val="en-US" w:eastAsia="zh-CN"/>
        </w:rPr>
        <w:t xml:space="preserve"> 施工单位所有人员应在指定的施工区域作业，未经许可不得进入生产车间，确需进入生产车间进行施工作业时，需提前向主管人员报备，人员、工具等均需消毒后方可进入。</w:t>
      </w:r>
    </w:p>
    <w:p>
      <w:pPr>
        <w:spacing w:line="360" w:lineRule="auto"/>
        <w:ind w:firstLine="640" w:firstLineChars="200"/>
        <w:jc w:val="left"/>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第四条：施工人员进入生产车间必须着工作服，穿工作鞋，工作服、工作鞋禁止穿着出厂。</w:t>
      </w:r>
    </w:p>
    <w:p>
      <w:pPr>
        <w:spacing w:line="360" w:lineRule="auto"/>
        <w:ind w:firstLine="640" w:firstLineChars="200"/>
        <w:jc w:val="left"/>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第五条：进厂人员严禁携带肉类食品、冻货食品入厂，严禁购买蔬菜、肉类及其加工品入厂煮饭食用。</w:t>
      </w:r>
    </w:p>
    <w:p>
      <w:pPr>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第六条：施工单位应做好人员生活卫生管理，不得随地大小便、洗浴等，做好临时卫生间的消毒工作，同时应管控好人员食品安全卫生情况，杜绝出现食物中毒等情况。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第七条：进场人员应服从场内生物防疫管理规定，违反上述管理规定，饲料分公司有权在合同金额中扣罚施工单位1000元/次，在就近一期工程进度款中直接扣除，同时根据违反情节严重与否、造成后果严重程度，报送司法机关处理，并有权追偿施工单位造成的经济损失。</w:t>
      </w:r>
    </w:p>
    <w:p>
      <w:pPr>
        <w:ind w:firstLine="640" w:firstLineChars="200"/>
        <w:jc w:val="left"/>
        <w:rPr>
          <w:rFonts w:hint="eastAsia" w:ascii="仿宋" w:hAnsi="仿宋" w:eastAsia="仿宋"/>
          <w:color w:val="auto"/>
          <w:sz w:val="32"/>
          <w:szCs w:val="32"/>
          <w:highlight w:val="none"/>
          <w:lang w:val="en-US"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E14A47"/>
    <w:multiLevelType w:val="singleLevel"/>
    <w:tmpl w:val="D9E14A47"/>
    <w:lvl w:ilvl="0" w:tentative="0">
      <w:start w:val="3"/>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abstractNum w:abstractNumId="2">
    <w:nsid w:val="00000009"/>
    <w:multiLevelType w:val="singleLevel"/>
    <w:tmpl w:val="00000009"/>
    <w:lvl w:ilvl="0" w:tentative="0">
      <w:start w:val="1"/>
      <w:numFmt w:val="chineseCounting"/>
      <w:suff w:val="nothing"/>
      <w:lvlText w:val="（%1）"/>
      <w:lvlJc w:val="left"/>
      <w:pPr>
        <w:ind w:left="63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ODQwZjkyZTRjODg0MjBmZDY2ZWYwYmRjYWZiOGQifQ=="/>
  </w:docVars>
  <w:rsids>
    <w:rsidRoot w:val="00000000"/>
    <w:rsid w:val="0185025C"/>
    <w:rsid w:val="02A14B54"/>
    <w:rsid w:val="03686892"/>
    <w:rsid w:val="036E0AA3"/>
    <w:rsid w:val="053764A8"/>
    <w:rsid w:val="06307287"/>
    <w:rsid w:val="09C47520"/>
    <w:rsid w:val="11134811"/>
    <w:rsid w:val="12A5732F"/>
    <w:rsid w:val="13237FF4"/>
    <w:rsid w:val="1F600D11"/>
    <w:rsid w:val="26993F65"/>
    <w:rsid w:val="28237166"/>
    <w:rsid w:val="2944442E"/>
    <w:rsid w:val="299778BE"/>
    <w:rsid w:val="2B367DA6"/>
    <w:rsid w:val="30C445E6"/>
    <w:rsid w:val="321F61DB"/>
    <w:rsid w:val="37DE5D02"/>
    <w:rsid w:val="37F440DD"/>
    <w:rsid w:val="396B631E"/>
    <w:rsid w:val="3AF80E99"/>
    <w:rsid w:val="3BA425C7"/>
    <w:rsid w:val="44D3559A"/>
    <w:rsid w:val="451903B2"/>
    <w:rsid w:val="460202E5"/>
    <w:rsid w:val="46F93A15"/>
    <w:rsid w:val="4722090C"/>
    <w:rsid w:val="48590132"/>
    <w:rsid w:val="4A20088A"/>
    <w:rsid w:val="4A6520CF"/>
    <w:rsid w:val="51612C25"/>
    <w:rsid w:val="51D06D84"/>
    <w:rsid w:val="51EE32FD"/>
    <w:rsid w:val="51FF78FA"/>
    <w:rsid w:val="52761BBB"/>
    <w:rsid w:val="548A6C85"/>
    <w:rsid w:val="575C10A2"/>
    <w:rsid w:val="58C5105D"/>
    <w:rsid w:val="61321E54"/>
    <w:rsid w:val="62EB2765"/>
    <w:rsid w:val="631D6525"/>
    <w:rsid w:val="658F6071"/>
    <w:rsid w:val="65F20792"/>
    <w:rsid w:val="66C43787"/>
    <w:rsid w:val="68BB325D"/>
    <w:rsid w:val="6A234611"/>
    <w:rsid w:val="6BD34BC2"/>
    <w:rsid w:val="73AB19AB"/>
    <w:rsid w:val="74ED25EC"/>
    <w:rsid w:val="790C153E"/>
    <w:rsid w:val="7933434C"/>
    <w:rsid w:val="7A965466"/>
    <w:rsid w:val="7C64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paragraph" w:styleId="6">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0"/>
    <w:rPr>
      <w:rFonts w:ascii="Times New Roman" w:hAnsi="Times New Roman" w:eastAsia="仿宋_GB2312" w:cs="Times New Roman"/>
      <w:sz w:val="2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line="480" w:lineRule="auto"/>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rPr>
      <w:rFonts w:ascii="Times New Roman" w:hAnsi="Times New Roman" w:eastAsia="宋体" w:cs="Times New Roman"/>
    </w:rPr>
  </w:style>
  <w:style w:type="character" w:styleId="16">
    <w:name w:val="Hyperlink"/>
    <w:basedOn w:val="14"/>
    <w:qFormat/>
    <w:uiPriority w:val="0"/>
    <w:rPr>
      <w:color w:val="0000FF"/>
      <w:u w:val="single"/>
    </w:rPr>
  </w:style>
  <w:style w:type="character" w:styleId="17">
    <w:name w:val="annotation reference"/>
    <w:unhideWhenUsed/>
    <w:qFormat/>
    <w:uiPriority w:val="0"/>
    <w:rPr>
      <w:sz w:val="21"/>
      <w:szCs w:val="21"/>
    </w:rPr>
  </w:style>
  <w:style w:type="paragraph" w:customStyle="1" w:styleId="18">
    <w:name w:val="样式1"/>
    <w:basedOn w:val="10"/>
    <w:next w:val="1"/>
    <w:qFormat/>
    <w:uiPriority w:val="0"/>
    <w:pPr>
      <w:pBdr>
        <w:bottom w:val="none" w:color="auto" w:sz="0" w:space="0"/>
      </w:pBdr>
    </w:pPr>
    <w:rPr>
      <w:rFonts w:ascii="方正小标宋_GBK" w:eastAsia="方正小标宋_GBK"/>
      <w:sz w:val="44"/>
      <w:szCs w:val="4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11942</Words>
  <Characters>12264</Characters>
  <Lines>0</Lines>
  <Paragraphs>0</Paragraphs>
  <TotalTime>15</TotalTime>
  <ScaleCrop>false</ScaleCrop>
  <LinksUpToDate>false</LinksUpToDate>
  <CharactersWithSpaces>13360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2023-07-23T14:06:00Z</dcterms:created>
  <dc:creator>Lenovo</dc:creator>
  <cp:lastModifiedBy>✨Keper™杰 </cp:lastModifiedBy>
  <dcterms:modified xsi:type="dcterms:W3CDTF">2023-08-21T06:35:22Z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DBDEBA7C2B694AA2A44F19FA9FA00AD0_13</vt:lpwstr>
  </property>
</Properties>
</file>